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8F89" w14:textId="5F449FB6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  <w:r w:rsidRPr="00C80117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6BF408C7" wp14:editId="2AEA9458">
            <wp:extent cx="6104890" cy="7372530"/>
            <wp:effectExtent l="0" t="0" r="0" b="0"/>
            <wp:docPr id="2" name="Рисунок 2" descr="C:\Users\Матрена Сергеевна\Desktop\положение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трена Сергеевна\Desktop\положение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737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FA68" w14:textId="26047E37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156ACB8A" w14:textId="6C22CA80" w:rsidR="00C80117" w:rsidRPr="00C80117" w:rsidRDefault="00C80117" w:rsidP="00C80117">
      <w:pPr>
        <w:jc w:val="center"/>
        <w:rPr>
          <w:rFonts w:eastAsia="Times New Roman"/>
          <w:bCs/>
          <w:sz w:val="28"/>
          <w:szCs w:val="28"/>
        </w:rPr>
      </w:pPr>
      <w:r w:rsidRPr="00C80117">
        <w:rPr>
          <w:rFonts w:eastAsia="Times New Roman"/>
          <w:bCs/>
          <w:sz w:val="28"/>
          <w:szCs w:val="28"/>
        </w:rPr>
        <w:t>Москва 2020 г.</w:t>
      </w:r>
    </w:p>
    <w:p w14:paraId="1A0E020D" w14:textId="3F8819F1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63581587" w14:textId="453EDA39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1746920E" w14:textId="095DD24B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6F594B5A" w14:textId="4FACC02B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315510DB" w14:textId="2774763B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39E872A7" w14:textId="25833382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355BB69A" w14:textId="1A790A83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309511E4" w14:textId="61DC2A8C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56592B14" w14:textId="35D67F86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00E708AE" w14:textId="3A44BC40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33BAA607" w14:textId="1A802B51" w:rsidR="00C80117" w:rsidRDefault="00C80117" w:rsidP="00903B5A">
      <w:pPr>
        <w:rPr>
          <w:rFonts w:eastAsia="Times New Roman"/>
          <w:b/>
          <w:bCs/>
          <w:sz w:val="28"/>
          <w:szCs w:val="28"/>
        </w:rPr>
      </w:pPr>
    </w:p>
    <w:p w14:paraId="3D03BA9D" w14:textId="09CBE4E3" w:rsidR="00EE3850" w:rsidRPr="00903B5A" w:rsidRDefault="00811376" w:rsidP="00903B5A">
      <w:pPr>
        <w:pStyle w:val="a4"/>
        <w:numPr>
          <w:ilvl w:val="0"/>
          <w:numId w:val="8"/>
        </w:numPr>
        <w:rPr>
          <w:sz w:val="28"/>
          <w:szCs w:val="28"/>
        </w:rPr>
      </w:pPr>
      <w:bookmarkStart w:id="0" w:name="_GoBack"/>
      <w:r w:rsidRPr="00903B5A">
        <w:rPr>
          <w:rFonts w:eastAsia="Times New Roman"/>
          <w:b/>
          <w:bCs/>
          <w:sz w:val="28"/>
          <w:szCs w:val="28"/>
        </w:rPr>
        <w:t>Общие положения</w:t>
      </w:r>
    </w:p>
    <w:p w14:paraId="531AE40A" w14:textId="77777777" w:rsidR="00EE3850" w:rsidRDefault="00EE3850">
      <w:pPr>
        <w:spacing w:line="200" w:lineRule="exact"/>
        <w:rPr>
          <w:sz w:val="20"/>
          <w:szCs w:val="20"/>
        </w:rPr>
      </w:pPr>
    </w:p>
    <w:p w14:paraId="49AB26A7" w14:textId="77777777" w:rsidR="00EE3850" w:rsidRDefault="00EE3850">
      <w:pPr>
        <w:spacing w:line="263" w:lineRule="exact"/>
        <w:rPr>
          <w:sz w:val="20"/>
          <w:szCs w:val="20"/>
        </w:rPr>
      </w:pPr>
    </w:p>
    <w:p w14:paraId="31F9E9EA" w14:textId="5ABA7633" w:rsidR="00865BEF" w:rsidRPr="00EA73E4" w:rsidRDefault="00984370" w:rsidP="00EA73E4">
      <w:pPr>
        <w:pStyle w:val="a4"/>
        <w:numPr>
          <w:ilvl w:val="1"/>
          <w:numId w:val="6"/>
        </w:numPr>
        <w:spacing w:line="294" w:lineRule="auto"/>
        <w:ind w:left="0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Организатором</w:t>
      </w:r>
      <w:r w:rsidR="00811376" w:rsidRPr="00A437A3">
        <w:rPr>
          <w:rFonts w:eastAsia="Times New Roman"/>
          <w:sz w:val="28"/>
          <w:szCs w:val="28"/>
        </w:rPr>
        <w:t xml:space="preserve"> </w:t>
      </w:r>
      <w:r w:rsidR="00811376" w:rsidRPr="00811376">
        <w:rPr>
          <w:rFonts w:eastAsia="Times New Roman"/>
          <w:sz w:val="28"/>
          <w:szCs w:val="28"/>
        </w:rPr>
        <w:t>Открытой региональной конференции проектно-исследовательских работ школьников «Славянский мир» с международным участием</w:t>
      </w:r>
      <w:r w:rsidR="00811376">
        <w:rPr>
          <w:rFonts w:eastAsia="Times New Roman"/>
          <w:sz w:val="28"/>
          <w:szCs w:val="28"/>
        </w:rPr>
        <w:t xml:space="preserve"> </w:t>
      </w:r>
      <w:r w:rsidR="00811376" w:rsidRPr="00A437A3">
        <w:rPr>
          <w:rFonts w:eastAsia="Times New Roman"/>
          <w:sz w:val="28"/>
          <w:szCs w:val="28"/>
        </w:rPr>
        <w:t xml:space="preserve">является Гимназия «Эллада», имеющая статус «Ассоциированной школы «ЮНЕСКО». Конференция проводится при поддержке </w:t>
      </w:r>
      <w:r w:rsidR="00783616">
        <w:rPr>
          <w:rFonts w:eastAsia="Times New Roman"/>
          <w:sz w:val="28"/>
          <w:szCs w:val="28"/>
        </w:rPr>
        <w:t xml:space="preserve">Южного викариатства г. Москвы, </w:t>
      </w:r>
      <w:r w:rsidR="00811376" w:rsidRPr="00A437A3">
        <w:rPr>
          <w:rFonts w:eastAsia="Times New Roman"/>
          <w:sz w:val="28"/>
          <w:szCs w:val="28"/>
        </w:rPr>
        <w:t xml:space="preserve">Московского института открытого образования, Государственной Академии Славянской культуры, Гимназии </w:t>
      </w:r>
      <w:proofErr w:type="spellStart"/>
      <w:r w:rsidR="00811376" w:rsidRPr="00A437A3">
        <w:rPr>
          <w:rFonts w:eastAsia="Times New Roman"/>
          <w:sz w:val="28"/>
          <w:szCs w:val="28"/>
        </w:rPr>
        <w:t>Йован</w:t>
      </w:r>
      <w:proofErr w:type="spellEnd"/>
      <w:r w:rsidR="00811376" w:rsidRPr="00A437A3">
        <w:rPr>
          <w:rFonts w:eastAsia="Times New Roman"/>
          <w:sz w:val="28"/>
          <w:szCs w:val="28"/>
        </w:rPr>
        <w:t xml:space="preserve"> </w:t>
      </w:r>
      <w:proofErr w:type="spellStart"/>
      <w:r w:rsidR="00811376" w:rsidRPr="00A437A3">
        <w:rPr>
          <w:rFonts w:eastAsia="Times New Roman"/>
          <w:sz w:val="28"/>
          <w:szCs w:val="28"/>
        </w:rPr>
        <w:t>Йованович</w:t>
      </w:r>
      <w:proofErr w:type="spellEnd"/>
      <w:r w:rsidR="00811376" w:rsidRPr="00A437A3">
        <w:rPr>
          <w:rFonts w:eastAsia="Times New Roman"/>
          <w:sz w:val="28"/>
          <w:szCs w:val="28"/>
        </w:rPr>
        <w:t xml:space="preserve"> </w:t>
      </w:r>
      <w:proofErr w:type="spellStart"/>
      <w:r w:rsidR="00811376" w:rsidRPr="00A437A3">
        <w:rPr>
          <w:rFonts w:eastAsia="Times New Roman"/>
          <w:sz w:val="28"/>
          <w:szCs w:val="28"/>
        </w:rPr>
        <w:t>Змай</w:t>
      </w:r>
      <w:proofErr w:type="spellEnd"/>
      <w:r w:rsidR="00811376" w:rsidRPr="00A437A3">
        <w:rPr>
          <w:rFonts w:eastAsia="Times New Roman"/>
          <w:sz w:val="28"/>
          <w:szCs w:val="28"/>
        </w:rPr>
        <w:t xml:space="preserve"> (</w:t>
      </w:r>
      <w:proofErr w:type="spellStart"/>
      <w:r w:rsidR="00811376" w:rsidRPr="00A437A3">
        <w:rPr>
          <w:rFonts w:eastAsia="Times New Roman"/>
          <w:sz w:val="28"/>
          <w:szCs w:val="28"/>
        </w:rPr>
        <w:t>г.Нови</w:t>
      </w:r>
      <w:proofErr w:type="spellEnd"/>
      <w:r w:rsidR="00811376" w:rsidRPr="00A437A3">
        <w:rPr>
          <w:rFonts w:eastAsia="Times New Roman"/>
          <w:sz w:val="28"/>
          <w:szCs w:val="28"/>
        </w:rPr>
        <w:t xml:space="preserve"> Сад, Республика Сербия).</w:t>
      </w:r>
    </w:p>
    <w:p w14:paraId="2B1E218A" w14:textId="6D3FD10E" w:rsidR="00EE3850" w:rsidRPr="00EA73E4" w:rsidRDefault="00903B5A" w:rsidP="00EA73E4">
      <w:pPr>
        <w:pStyle w:val="a4"/>
        <w:numPr>
          <w:ilvl w:val="1"/>
          <w:numId w:val="6"/>
        </w:numPr>
        <w:spacing w:line="295" w:lineRule="auto"/>
        <w:ind w:left="0" w:firstLine="0"/>
        <w:jc w:val="both"/>
        <w:rPr>
          <w:sz w:val="20"/>
          <w:szCs w:val="20"/>
        </w:rPr>
      </w:pPr>
      <w:r w:rsidRPr="00903B5A">
        <w:rPr>
          <w:rFonts w:eastAsia="Times New Roman"/>
          <w:sz w:val="28"/>
          <w:szCs w:val="28"/>
        </w:rPr>
        <w:t xml:space="preserve"> </w:t>
      </w:r>
      <w:r w:rsidR="00811376" w:rsidRPr="00A437A3">
        <w:rPr>
          <w:rFonts w:eastAsia="Times New Roman"/>
          <w:sz w:val="28"/>
          <w:szCs w:val="28"/>
        </w:rPr>
        <w:t>Конференция является одной из форм международного сотрудничества и способствует развитию интереса учащихся к исследованию и изучению истории, языка, науки, религии и культуры славянских народов, её истоков и корней. Конференция предполагает обсуждение широкого спектра вопросов, касающихся фундаментальных основ мировоззрения, формирования славянской идеологии, этногенеза, особой миссии славянского мира и его роли на современном и грядущем этапе.</w:t>
      </w:r>
    </w:p>
    <w:p w14:paraId="26F0C755" w14:textId="666AAD0C" w:rsidR="00EE3850" w:rsidRPr="00A437A3" w:rsidRDefault="00903B5A" w:rsidP="00EA73E4">
      <w:pPr>
        <w:pStyle w:val="a4"/>
        <w:numPr>
          <w:ilvl w:val="1"/>
          <w:numId w:val="6"/>
        </w:numPr>
        <w:spacing w:line="294" w:lineRule="auto"/>
        <w:ind w:left="0" w:firstLine="0"/>
        <w:jc w:val="both"/>
        <w:rPr>
          <w:sz w:val="20"/>
          <w:szCs w:val="20"/>
        </w:rPr>
      </w:pPr>
      <w:r w:rsidRPr="00903B5A">
        <w:rPr>
          <w:rFonts w:eastAsia="Times New Roman"/>
          <w:sz w:val="28"/>
          <w:szCs w:val="28"/>
        </w:rPr>
        <w:t xml:space="preserve"> </w:t>
      </w:r>
      <w:r w:rsidR="00811376" w:rsidRPr="00A437A3">
        <w:rPr>
          <w:rFonts w:eastAsia="Times New Roman"/>
          <w:sz w:val="28"/>
          <w:szCs w:val="28"/>
        </w:rPr>
        <w:t>Задачи конференции: способствовать развитию информационных, исследовательских и коммуникативных компетенций, метапредметных умений учащихся, их творческого потенциала, навыков презентации исследовательской работы вне зависимости от формы представления, умению аргументировано отвечать на вопросы оппонентов.</w:t>
      </w:r>
    </w:p>
    <w:p w14:paraId="7E1BC5EB" w14:textId="77777777" w:rsidR="00EE3850" w:rsidRDefault="00EE3850">
      <w:pPr>
        <w:spacing w:line="200" w:lineRule="exact"/>
        <w:rPr>
          <w:sz w:val="20"/>
          <w:szCs w:val="20"/>
        </w:rPr>
      </w:pPr>
    </w:p>
    <w:p w14:paraId="0A84B180" w14:textId="77777777" w:rsidR="00EE3850" w:rsidRDefault="00EE3850">
      <w:pPr>
        <w:spacing w:line="220" w:lineRule="exact"/>
        <w:rPr>
          <w:sz w:val="20"/>
          <w:szCs w:val="20"/>
        </w:rPr>
      </w:pPr>
    </w:p>
    <w:p w14:paraId="1F9A28FC" w14:textId="33F690C5" w:rsidR="00EE3850" w:rsidRPr="00903B5A" w:rsidRDefault="00811376" w:rsidP="00903B5A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 w:rsidRPr="00903B5A">
        <w:rPr>
          <w:rFonts w:eastAsia="Times New Roman"/>
          <w:b/>
          <w:bCs/>
          <w:sz w:val="28"/>
          <w:szCs w:val="28"/>
        </w:rPr>
        <w:t>Условия участия в конференции «Славянский мир»</w:t>
      </w:r>
    </w:p>
    <w:p w14:paraId="782308D6" w14:textId="77777777" w:rsidR="00EE3850" w:rsidRDefault="00EE3850">
      <w:pPr>
        <w:spacing w:line="200" w:lineRule="exact"/>
        <w:rPr>
          <w:sz w:val="20"/>
          <w:szCs w:val="20"/>
        </w:rPr>
      </w:pPr>
    </w:p>
    <w:p w14:paraId="7316E9E8" w14:textId="77777777" w:rsidR="00EE3850" w:rsidRDefault="00EE3850">
      <w:pPr>
        <w:spacing w:line="259" w:lineRule="exact"/>
        <w:rPr>
          <w:sz w:val="20"/>
          <w:szCs w:val="20"/>
        </w:rPr>
      </w:pPr>
    </w:p>
    <w:p w14:paraId="301AD13A" w14:textId="43700F54" w:rsidR="00762983" w:rsidRPr="00EA73E4" w:rsidRDefault="00F253A3" w:rsidP="00EA73E4">
      <w:pPr>
        <w:pStyle w:val="a4"/>
        <w:numPr>
          <w:ilvl w:val="1"/>
          <w:numId w:val="6"/>
        </w:numPr>
        <w:tabs>
          <w:tab w:val="left" w:pos="697"/>
        </w:tabs>
        <w:spacing w:line="291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A437A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 </w:t>
      </w:r>
      <w:r w:rsidR="00811376" w:rsidRPr="00A437A3">
        <w:rPr>
          <w:rFonts w:eastAsia="Times New Roman"/>
          <w:sz w:val="28"/>
          <w:szCs w:val="28"/>
        </w:rPr>
        <w:t>участию в конференции приглашаются учащиеся образо</w:t>
      </w:r>
      <w:r w:rsidR="00A437A3">
        <w:rPr>
          <w:rFonts w:eastAsia="Times New Roman"/>
          <w:sz w:val="28"/>
          <w:szCs w:val="28"/>
        </w:rPr>
        <w:t>вательных учреждений</w:t>
      </w:r>
      <w:r w:rsidR="00783616">
        <w:rPr>
          <w:rFonts w:eastAsia="Times New Roman"/>
          <w:sz w:val="28"/>
          <w:szCs w:val="28"/>
        </w:rPr>
        <w:t>, воскресных школ</w:t>
      </w:r>
      <w:r w:rsidR="00A437A3">
        <w:rPr>
          <w:rFonts w:eastAsia="Times New Roman"/>
          <w:sz w:val="28"/>
          <w:szCs w:val="28"/>
        </w:rPr>
        <w:t xml:space="preserve"> г. Москвы и</w:t>
      </w:r>
      <w:r w:rsidR="00811376" w:rsidRPr="00A437A3">
        <w:rPr>
          <w:rFonts w:eastAsia="Times New Roman"/>
          <w:sz w:val="28"/>
          <w:szCs w:val="28"/>
        </w:rPr>
        <w:t xml:space="preserve"> регионов России</w:t>
      </w:r>
      <w:r>
        <w:rPr>
          <w:rFonts w:eastAsia="Times New Roman"/>
          <w:sz w:val="28"/>
          <w:szCs w:val="28"/>
        </w:rPr>
        <w:t>.</w:t>
      </w:r>
      <w:r w:rsidR="00811376" w:rsidRPr="00A437A3">
        <w:rPr>
          <w:rFonts w:eastAsia="Times New Roman"/>
          <w:sz w:val="28"/>
          <w:szCs w:val="28"/>
        </w:rPr>
        <w:t xml:space="preserve"> </w:t>
      </w:r>
    </w:p>
    <w:p w14:paraId="221C4BA4" w14:textId="4BAFE00C" w:rsidR="00762983" w:rsidRPr="00EA73E4" w:rsidRDefault="00F253A3" w:rsidP="00EA73E4">
      <w:pPr>
        <w:pStyle w:val="a4"/>
        <w:numPr>
          <w:ilvl w:val="1"/>
          <w:numId w:val="6"/>
        </w:numPr>
        <w:tabs>
          <w:tab w:val="left" w:pos="697"/>
        </w:tabs>
        <w:spacing w:line="291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11376" w:rsidRPr="00A437A3">
        <w:rPr>
          <w:rFonts w:eastAsia="Times New Roman"/>
          <w:sz w:val="28"/>
          <w:szCs w:val="28"/>
        </w:rPr>
        <w:t>Конференция проводится для учащихся 6-11 классов.</w:t>
      </w:r>
    </w:p>
    <w:p w14:paraId="2154D1C7" w14:textId="7B306739" w:rsidR="00762983" w:rsidRPr="00EA73E4" w:rsidRDefault="00F253A3" w:rsidP="00EA73E4">
      <w:pPr>
        <w:pStyle w:val="a4"/>
        <w:numPr>
          <w:ilvl w:val="1"/>
          <w:numId w:val="6"/>
        </w:numPr>
        <w:spacing w:line="292" w:lineRule="auto"/>
        <w:ind w:left="0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A437A3" w:rsidRPr="00A437A3">
        <w:rPr>
          <w:rFonts w:eastAsia="Times New Roman"/>
          <w:sz w:val="28"/>
          <w:szCs w:val="28"/>
        </w:rPr>
        <w:t>От одного образовательного учреждения принимается не более двух проектов</w:t>
      </w:r>
      <w:r w:rsidR="00B1092B">
        <w:rPr>
          <w:rFonts w:eastAsia="Times New Roman"/>
          <w:sz w:val="28"/>
          <w:szCs w:val="28"/>
        </w:rPr>
        <w:t xml:space="preserve"> в одной секции</w:t>
      </w:r>
      <w:r w:rsidR="00762983">
        <w:rPr>
          <w:rFonts w:eastAsia="Times New Roman"/>
          <w:sz w:val="28"/>
          <w:szCs w:val="28"/>
        </w:rPr>
        <w:t>.</w:t>
      </w:r>
    </w:p>
    <w:p w14:paraId="0353B4D4" w14:textId="6D8D3B02" w:rsidR="00762983" w:rsidRPr="00EA73E4" w:rsidRDefault="00F253A3" w:rsidP="00EA73E4">
      <w:pPr>
        <w:pStyle w:val="a4"/>
        <w:numPr>
          <w:ilvl w:val="1"/>
          <w:numId w:val="6"/>
        </w:numPr>
        <w:spacing w:line="292" w:lineRule="auto"/>
        <w:ind w:left="0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A437A3">
        <w:rPr>
          <w:rFonts w:eastAsia="Times New Roman"/>
          <w:sz w:val="28"/>
          <w:szCs w:val="28"/>
        </w:rPr>
        <w:t xml:space="preserve">Для участников из г. Москва форма участия – очная. Для участников, представляющих регионы России, ближнего и дальнего зарубежья </w:t>
      </w:r>
      <w:r w:rsidR="00F863CB">
        <w:rPr>
          <w:rFonts w:eastAsia="Times New Roman"/>
          <w:sz w:val="28"/>
          <w:szCs w:val="28"/>
        </w:rPr>
        <w:t xml:space="preserve">возможны как очное, так </w:t>
      </w:r>
      <w:r w:rsidR="00EA73E4">
        <w:rPr>
          <w:rFonts w:eastAsia="Times New Roman"/>
          <w:sz w:val="28"/>
          <w:szCs w:val="28"/>
        </w:rPr>
        <w:t>и заочное дистанционное участие.</w:t>
      </w:r>
    </w:p>
    <w:p w14:paraId="46D674EA" w14:textId="20E8DC58" w:rsidR="00762983" w:rsidRPr="00EA73E4" w:rsidRDefault="00F253A3" w:rsidP="00EA73E4">
      <w:pPr>
        <w:pStyle w:val="a4"/>
        <w:numPr>
          <w:ilvl w:val="1"/>
          <w:numId w:val="6"/>
        </w:numPr>
        <w:spacing w:line="292" w:lineRule="auto"/>
        <w:ind w:left="0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 w:rsidR="00811376" w:rsidRPr="00A437A3">
        <w:rPr>
          <w:rFonts w:eastAsia="Times New Roman"/>
          <w:sz w:val="28"/>
          <w:szCs w:val="28"/>
        </w:rPr>
        <w:t>Уч</w:t>
      </w:r>
      <w:r w:rsidR="00F863CB">
        <w:rPr>
          <w:rFonts w:eastAsia="Times New Roman"/>
          <w:sz w:val="28"/>
          <w:szCs w:val="28"/>
        </w:rPr>
        <w:t xml:space="preserve">астие в конференции бесплатное. </w:t>
      </w:r>
    </w:p>
    <w:p w14:paraId="18C070B4" w14:textId="7BC325E4" w:rsidR="00762983" w:rsidRPr="00EA73E4" w:rsidRDefault="00F253A3" w:rsidP="00EA73E4">
      <w:pPr>
        <w:pStyle w:val="a4"/>
        <w:numPr>
          <w:ilvl w:val="1"/>
          <w:numId w:val="6"/>
        </w:numPr>
        <w:spacing w:line="295" w:lineRule="auto"/>
        <w:ind w:left="0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Д</w:t>
      </w:r>
      <w:r w:rsidR="00811376" w:rsidRPr="00F863CB">
        <w:rPr>
          <w:rFonts w:eastAsia="Times New Roman"/>
          <w:sz w:val="28"/>
          <w:szCs w:val="28"/>
        </w:rPr>
        <w:t>ля участия в конференции</w:t>
      </w:r>
      <w:r w:rsidR="00783616">
        <w:rPr>
          <w:rFonts w:eastAsia="Times New Roman"/>
          <w:sz w:val="28"/>
          <w:szCs w:val="28"/>
        </w:rPr>
        <w:t>,</w:t>
      </w:r>
      <w:r w:rsidR="00811376" w:rsidRPr="00F863CB">
        <w:rPr>
          <w:rFonts w:eastAsia="Times New Roman"/>
          <w:sz w:val="28"/>
          <w:szCs w:val="28"/>
        </w:rPr>
        <w:t xml:space="preserve"> в указанные в Информационном письме сроки необходимо подать заявку (форма в Приложении) и тезисы в объёме, не превышающем одну страницу. В тезисах должны быть указаны: цель и задачи работы, её структура, предмет или область исследования (для проектов исследовательского характера), основные выводы. </w:t>
      </w:r>
    </w:p>
    <w:p w14:paraId="6D49696E" w14:textId="4675F35E" w:rsidR="00762983" w:rsidRPr="00EA73E4" w:rsidRDefault="00F253A3" w:rsidP="00EA73E4">
      <w:pPr>
        <w:pStyle w:val="a4"/>
        <w:numPr>
          <w:ilvl w:val="1"/>
          <w:numId w:val="6"/>
        </w:numPr>
        <w:spacing w:line="295" w:lineRule="auto"/>
        <w:ind w:left="0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 </w:t>
      </w:r>
      <w:r w:rsidR="00984370" w:rsidRPr="00F863CB">
        <w:rPr>
          <w:rFonts w:eastAsia="Times New Roman"/>
          <w:sz w:val="28"/>
          <w:szCs w:val="28"/>
        </w:rPr>
        <w:t>Предусмотрена публикация тезисов в сборнике итоговых материалов конференции.</w:t>
      </w:r>
    </w:p>
    <w:p w14:paraId="345E9D31" w14:textId="77777777" w:rsidR="00B1092B" w:rsidRPr="00B1092B" w:rsidRDefault="00F253A3" w:rsidP="00EA73E4">
      <w:pPr>
        <w:pStyle w:val="a4"/>
        <w:numPr>
          <w:ilvl w:val="1"/>
          <w:numId w:val="6"/>
        </w:numPr>
        <w:spacing w:line="295" w:lineRule="auto"/>
        <w:ind w:left="0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984370">
        <w:rPr>
          <w:rFonts w:eastAsia="Times New Roman"/>
          <w:sz w:val="28"/>
          <w:szCs w:val="28"/>
        </w:rPr>
        <w:t xml:space="preserve">Для </w:t>
      </w:r>
      <w:r w:rsidR="00B1092B">
        <w:rPr>
          <w:rFonts w:eastAsia="Times New Roman"/>
          <w:sz w:val="28"/>
          <w:szCs w:val="28"/>
        </w:rPr>
        <w:t xml:space="preserve">  </w:t>
      </w:r>
      <w:r w:rsidR="00B1092B" w:rsidRPr="00984370">
        <w:rPr>
          <w:rFonts w:eastAsia="Times New Roman"/>
          <w:sz w:val="28"/>
          <w:szCs w:val="28"/>
          <w:u w:val="single"/>
        </w:rPr>
        <w:t>дистанцио</w:t>
      </w:r>
      <w:r w:rsidR="00984370" w:rsidRPr="00984370">
        <w:rPr>
          <w:rFonts w:eastAsia="Times New Roman"/>
          <w:sz w:val="28"/>
          <w:szCs w:val="28"/>
          <w:u w:val="single"/>
        </w:rPr>
        <w:t>нного участия</w:t>
      </w:r>
      <w:r w:rsidR="00984370">
        <w:rPr>
          <w:rFonts w:eastAsia="Times New Roman"/>
          <w:sz w:val="28"/>
          <w:szCs w:val="28"/>
        </w:rPr>
        <w:t xml:space="preserve">, к Заявке и тезисам прилагается </w:t>
      </w:r>
      <w:r w:rsidR="00984370" w:rsidRPr="00984370">
        <w:rPr>
          <w:rFonts w:eastAsia="Times New Roman"/>
          <w:sz w:val="28"/>
          <w:szCs w:val="28"/>
        </w:rPr>
        <w:t>файл</w:t>
      </w:r>
      <w:r w:rsidR="00984370">
        <w:rPr>
          <w:rFonts w:eastAsia="Times New Roman"/>
          <w:sz w:val="28"/>
          <w:szCs w:val="28"/>
        </w:rPr>
        <w:t xml:space="preserve"> с </w:t>
      </w:r>
      <w:r w:rsidR="00984370" w:rsidRPr="00984370">
        <w:rPr>
          <w:rFonts w:eastAsia="Times New Roman"/>
          <w:sz w:val="28"/>
          <w:szCs w:val="28"/>
          <w:u w:val="single"/>
        </w:rPr>
        <w:t>видеозаписью</w:t>
      </w:r>
      <w:r w:rsidR="00984370">
        <w:rPr>
          <w:rFonts w:eastAsia="Times New Roman"/>
          <w:sz w:val="28"/>
          <w:szCs w:val="28"/>
        </w:rPr>
        <w:t xml:space="preserve"> защиты работы</w:t>
      </w:r>
      <w:r w:rsidR="00984370" w:rsidRPr="00984370">
        <w:rPr>
          <w:rFonts w:eastAsia="Times New Roman"/>
          <w:sz w:val="28"/>
          <w:szCs w:val="28"/>
        </w:rPr>
        <w:t xml:space="preserve">: продолжительность до </w:t>
      </w:r>
      <w:r w:rsidR="00984370">
        <w:rPr>
          <w:rFonts w:eastAsia="Times New Roman"/>
          <w:sz w:val="28"/>
          <w:szCs w:val="28"/>
        </w:rPr>
        <w:t>7 минут, в формате MPG.</w:t>
      </w:r>
    </w:p>
    <w:p w14:paraId="2CC140EF" w14:textId="77777777" w:rsidR="00EE3850" w:rsidRDefault="00EE3850">
      <w:pPr>
        <w:spacing w:line="200" w:lineRule="exact"/>
        <w:rPr>
          <w:sz w:val="20"/>
          <w:szCs w:val="20"/>
        </w:rPr>
      </w:pPr>
    </w:p>
    <w:p w14:paraId="0CE4EC64" w14:textId="77777777" w:rsidR="00EE3850" w:rsidRDefault="00EE3850">
      <w:pPr>
        <w:spacing w:line="216" w:lineRule="exact"/>
        <w:rPr>
          <w:sz w:val="20"/>
          <w:szCs w:val="20"/>
        </w:rPr>
      </w:pPr>
    </w:p>
    <w:p w14:paraId="454D6A75" w14:textId="69CF9E09" w:rsidR="00EE3850" w:rsidRPr="00A50865" w:rsidRDefault="00811376" w:rsidP="00A50865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 w:rsidRPr="00A50865">
        <w:rPr>
          <w:rFonts w:eastAsia="Times New Roman"/>
          <w:b/>
          <w:bCs/>
          <w:sz w:val="28"/>
          <w:szCs w:val="28"/>
        </w:rPr>
        <w:t>Требования к представляемым работам</w:t>
      </w:r>
    </w:p>
    <w:p w14:paraId="45F9D1D6" w14:textId="77777777" w:rsidR="00EE3850" w:rsidRDefault="00EE3850">
      <w:pPr>
        <w:spacing w:line="200" w:lineRule="exact"/>
        <w:rPr>
          <w:sz w:val="20"/>
          <w:szCs w:val="20"/>
        </w:rPr>
      </w:pPr>
    </w:p>
    <w:p w14:paraId="1BF3D596" w14:textId="77777777" w:rsidR="00EE3850" w:rsidRDefault="00EE3850">
      <w:pPr>
        <w:spacing w:line="261" w:lineRule="exact"/>
        <w:rPr>
          <w:sz w:val="20"/>
          <w:szCs w:val="20"/>
        </w:rPr>
      </w:pPr>
    </w:p>
    <w:p w14:paraId="5E075679" w14:textId="7D81101E" w:rsidR="00EE3850" w:rsidRPr="00EA73E4" w:rsidRDefault="00F253A3" w:rsidP="00EA73E4">
      <w:pPr>
        <w:pStyle w:val="a4"/>
        <w:numPr>
          <w:ilvl w:val="1"/>
          <w:numId w:val="6"/>
        </w:numPr>
        <w:spacing w:line="291" w:lineRule="auto"/>
        <w:ind w:left="0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811376" w:rsidRPr="00F863CB">
        <w:rPr>
          <w:rFonts w:eastAsia="Times New Roman"/>
          <w:sz w:val="28"/>
          <w:szCs w:val="28"/>
        </w:rPr>
        <w:t xml:space="preserve">Работы, представленные на конкурс, могут носить проектный, исследовательский или творческий характер. </w:t>
      </w:r>
    </w:p>
    <w:p w14:paraId="5A8D4C74" w14:textId="77777777" w:rsidR="00EE3850" w:rsidRPr="00F863CB" w:rsidRDefault="00F253A3" w:rsidP="00EA73E4">
      <w:pPr>
        <w:pStyle w:val="a4"/>
        <w:numPr>
          <w:ilvl w:val="1"/>
          <w:numId w:val="6"/>
        </w:numPr>
        <w:spacing w:line="291" w:lineRule="auto"/>
        <w:ind w:left="0" w:firstLine="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</w:t>
      </w:r>
      <w:r w:rsidR="00811376" w:rsidRPr="00F863CB">
        <w:rPr>
          <w:rFonts w:eastAsia="Times New Roman"/>
          <w:sz w:val="28"/>
          <w:szCs w:val="28"/>
        </w:rPr>
        <w:t xml:space="preserve">Тема </w:t>
      </w:r>
      <w:proofErr w:type="spellStart"/>
      <w:r w:rsidR="00811376" w:rsidRPr="00F863CB">
        <w:rPr>
          <w:rFonts w:eastAsia="Times New Roman"/>
          <w:sz w:val="28"/>
          <w:szCs w:val="28"/>
        </w:rPr>
        <w:t>проектно</w:t>
      </w:r>
      <w:proofErr w:type="spellEnd"/>
      <w:r w:rsidR="00811376" w:rsidRPr="00F863CB">
        <w:rPr>
          <w:rFonts w:eastAsia="Times New Roman"/>
          <w:sz w:val="28"/>
          <w:szCs w:val="28"/>
        </w:rPr>
        <w:t xml:space="preserve"> – исследовательской или творческой работы должна соответствовать тематике конференции. В зависимости от темы работа представляется в одной из следующих номинаций конференции:</w:t>
      </w:r>
    </w:p>
    <w:p w14:paraId="101388D3" w14:textId="2A62426B" w:rsidR="00EE3850" w:rsidRDefault="00EE3850">
      <w:pPr>
        <w:spacing w:line="259" w:lineRule="exact"/>
        <w:rPr>
          <w:sz w:val="20"/>
          <w:szCs w:val="20"/>
        </w:rPr>
      </w:pPr>
    </w:p>
    <w:p w14:paraId="482597C4" w14:textId="6211BB3D" w:rsidR="00783616" w:rsidRPr="00EA73E4" w:rsidRDefault="00783616" w:rsidP="00EA73E4">
      <w:pPr>
        <w:tabs>
          <w:tab w:val="left" w:pos="423"/>
        </w:tabs>
        <w:spacing w:line="286" w:lineRule="auto"/>
        <w:rPr>
          <w:rFonts w:eastAsia="Times New Roman"/>
          <w:sz w:val="28"/>
          <w:szCs w:val="28"/>
        </w:rPr>
      </w:pPr>
      <w:r w:rsidRPr="00F863CB">
        <w:rPr>
          <w:rFonts w:eastAsia="Times New Roman"/>
          <w:b/>
          <w:i/>
          <w:sz w:val="28"/>
          <w:szCs w:val="28"/>
        </w:rPr>
        <w:t>«История - сокровищница наших деяний»</w:t>
      </w:r>
      <w:r>
        <w:rPr>
          <w:rFonts w:eastAsia="Times New Roman"/>
          <w:sz w:val="28"/>
          <w:szCs w:val="28"/>
        </w:rPr>
        <w:t xml:space="preserve"> (социально-исторические дисциплины);</w:t>
      </w:r>
    </w:p>
    <w:p w14:paraId="4B920A69" w14:textId="50991BD1" w:rsidR="00783616" w:rsidRDefault="00783616" w:rsidP="00EA73E4">
      <w:pPr>
        <w:tabs>
          <w:tab w:val="left" w:pos="420"/>
        </w:tabs>
        <w:rPr>
          <w:rFonts w:eastAsia="Times New Roman"/>
          <w:sz w:val="28"/>
          <w:szCs w:val="28"/>
        </w:rPr>
      </w:pPr>
      <w:r w:rsidRPr="00F863CB">
        <w:rPr>
          <w:rFonts w:eastAsia="Times New Roman"/>
          <w:b/>
          <w:i/>
          <w:sz w:val="28"/>
          <w:szCs w:val="28"/>
        </w:rPr>
        <w:t xml:space="preserve"> </w:t>
      </w:r>
      <w:r>
        <w:rPr>
          <w:rFonts w:eastAsia="Times New Roman"/>
          <w:b/>
          <w:i/>
          <w:sz w:val="28"/>
          <w:szCs w:val="28"/>
        </w:rPr>
        <w:t xml:space="preserve">«Религия. Культура. Человек» </w:t>
      </w:r>
      <w:r w:rsidRPr="00783616">
        <w:rPr>
          <w:rFonts w:eastAsia="Times New Roman"/>
          <w:bCs/>
          <w:iCs/>
          <w:sz w:val="28"/>
          <w:szCs w:val="28"/>
        </w:rPr>
        <w:t>(философско-богословские дисциплины)</w:t>
      </w:r>
    </w:p>
    <w:p w14:paraId="1CCD0C73" w14:textId="77777777" w:rsidR="00EA73E4" w:rsidRPr="00EA73E4" w:rsidRDefault="00EA73E4" w:rsidP="00EA73E4">
      <w:pPr>
        <w:tabs>
          <w:tab w:val="left" w:pos="420"/>
        </w:tabs>
        <w:ind w:left="420"/>
        <w:rPr>
          <w:rFonts w:eastAsia="Times New Roman"/>
          <w:sz w:val="28"/>
          <w:szCs w:val="28"/>
        </w:rPr>
      </w:pPr>
    </w:p>
    <w:p w14:paraId="40B123E9" w14:textId="5675142C" w:rsidR="00783616" w:rsidRDefault="00783616" w:rsidP="00EA73E4">
      <w:pPr>
        <w:tabs>
          <w:tab w:val="left" w:pos="420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>«</w:t>
      </w:r>
      <w:r w:rsidRPr="00F863CB">
        <w:rPr>
          <w:rFonts w:eastAsia="Times New Roman"/>
          <w:b/>
          <w:i/>
          <w:sz w:val="28"/>
          <w:szCs w:val="28"/>
        </w:rPr>
        <w:t>Язык есть исповедь народа, его душа и быт родной»</w:t>
      </w:r>
      <w:r>
        <w:rPr>
          <w:rFonts w:eastAsia="Times New Roman"/>
          <w:sz w:val="28"/>
          <w:szCs w:val="28"/>
        </w:rPr>
        <w:t xml:space="preserve"> (филология);</w:t>
      </w:r>
    </w:p>
    <w:p w14:paraId="7312504A" w14:textId="77777777" w:rsidR="00EA73E4" w:rsidRDefault="00EA73E4" w:rsidP="00783616">
      <w:pPr>
        <w:tabs>
          <w:tab w:val="left" w:pos="420"/>
        </w:tabs>
        <w:rPr>
          <w:rFonts w:eastAsia="Times New Roman"/>
          <w:sz w:val="28"/>
          <w:szCs w:val="28"/>
        </w:rPr>
      </w:pPr>
    </w:p>
    <w:p w14:paraId="18346238" w14:textId="48BC18DA" w:rsidR="00783616" w:rsidRDefault="00783616" w:rsidP="00783616">
      <w:pPr>
        <w:tabs>
          <w:tab w:val="left" w:pos="420"/>
        </w:tabs>
        <w:rPr>
          <w:rFonts w:eastAsia="Times New Roman"/>
          <w:sz w:val="28"/>
          <w:szCs w:val="28"/>
        </w:rPr>
      </w:pPr>
      <w:r w:rsidRPr="00F863CB">
        <w:rPr>
          <w:rFonts w:eastAsia="Times New Roman"/>
          <w:b/>
          <w:i/>
          <w:sz w:val="28"/>
          <w:szCs w:val="28"/>
        </w:rPr>
        <w:t>«Жизнь – это творчество»</w:t>
      </w:r>
      <w:r>
        <w:rPr>
          <w:rFonts w:eastAsia="Times New Roman"/>
          <w:sz w:val="28"/>
          <w:szCs w:val="28"/>
        </w:rPr>
        <w:t xml:space="preserve"> (художественное творчество);</w:t>
      </w:r>
    </w:p>
    <w:p w14:paraId="373557E7" w14:textId="77777777" w:rsidR="00783616" w:rsidRDefault="00783616" w:rsidP="00783616">
      <w:pPr>
        <w:tabs>
          <w:tab w:val="left" w:pos="420"/>
        </w:tabs>
        <w:rPr>
          <w:rFonts w:eastAsia="Times New Roman"/>
          <w:sz w:val="28"/>
          <w:szCs w:val="28"/>
        </w:rPr>
      </w:pPr>
    </w:p>
    <w:p w14:paraId="5874BF39" w14:textId="0E062A75" w:rsidR="00EE3850" w:rsidRDefault="002F3859" w:rsidP="00783616">
      <w:pPr>
        <w:tabs>
          <w:tab w:val="left" w:pos="420"/>
        </w:tabs>
        <w:rPr>
          <w:rFonts w:eastAsia="Times New Roman"/>
          <w:sz w:val="28"/>
          <w:szCs w:val="28"/>
        </w:rPr>
      </w:pPr>
      <w:r>
        <w:rPr>
          <w:rFonts w:eastAsia="Times New Roman"/>
          <w:b/>
          <w:i/>
          <w:sz w:val="28"/>
          <w:szCs w:val="28"/>
        </w:rPr>
        <w:t xml:space="preserve"> </w:t>
      </w:r>
      <w:r w:rsidR="00811376" w:rsidRPr="00F863CB">
        <w:rPr>
          <w:rFonts w:eastAsia="Times New Roman"/>
          <w:b/>
          <w:i/>
          <w:sz w:val="28"/>
          <w:szCs w:val="28"/>
        </w:rPr>
        <w:t>«Учитесь читать книгу природы»</w:t>
      </w:r>
      <w:r w:rsidR="00811376">
        <w:rPr>
          <w:rFonts w:eastAsia="Times New Roman"/>
          <w:sz w:val="28"/>
          <w:szCs w:val="28"/>
        </w:rPr>
        <w:t xml:space="preserve"> (естественно - научные дисциплины);</w:t>
      </w:r>
    </w:p>
    <w:p w14:paraId="45382E59" w14:textId="77777777" w:rsidR="00EE3850" w:rsidRDefault="00EE3850">
      <w:pPr>
        <w:spacing w:line="343" w:lineRule="exact"/>
        <w:rPr>
          <w:rFonts w:eastAsia="Times New Roman"/>
          <w:sz w:val="28"/>
          <w:szCs w:val="28"/>
        </w:rPr>
      </w:pPr>
    </w:p>
    <w:p w14:paraId="5882B8F1" w14:textId="5F41D8C2" w:rsidR="00B1092B" w:rsidRDefault="00811376" w:rsidP="00EA73E4">
      <w:pPr>
        <w:tabs>
          <w:tab w:val="left" w:pos="420"/>
        </w:tabs>
        <w:spacing w:line="287" w:lineRule="auto"/>
        <w:rPr>
          <w:rFonts w:eastAsia="Times New Roman"/>
          <w:sz w:val="28"/>
          <w:szCs w:val="28"/>
        </w:rPr>
      </w:pPr>
      <w:r w:rsidRPr="00F863CB">
        <w:rPr>
          <w:rFonts w:eastAsia="Times New Roman"/>
          <w:b/>
          <w:i/>
          <w:sz w:val="28"/>
          <w:szCs w:val="28"/>
        </w:rPr>
        <w:t>«В решении любой задачи присутствует крупица открытия»</w:t>
      </w:r>
      <w:r>
        <w:rPr>
          <w:rFonts w:eastAsia="Times New Roman"/>
          <w:sz w:val="28"/>
          <w:szCs w:val="28"/>
        </w:rPr>
        <w:t xml:space="preserve"> (физика, математика и информационные технологии)</w:t>
      </w:r>
      <w:r w:rsidR="002F3859">
        <w:rPr>
          <w:rFonts w:eastAsia="Times New Roman"/>
          <w:sz w:val="28"/>
          <w:szCs w:val="28"/>
        </w:rPr>
        <w:t>.</w:t>
      </w:r>
    </w:p>
    <w:p w14:paraId="7C2561C4" w14:textId="77777777" w:rsidR="00EA73E4" w:rsidRDefault="00EA73E4" w:rsidP="00EA73E4">
      <w:pPr>
        <w:tabs>
          <w:tab w:val="left" w:pos="420"/>
        </w:tabs>
        <w:spacing w:line="287" w:lineRule="auto"/>
        <w:rPr>
          <w:rFonts w:eastAsia="Times New Roman"/>
          <w:sz w:val="28"/>
          <w:szCs w:val="28"/>
        </w:rPr>
      </w:pPr>
    </w:p>
    <w:p w14:paraId="0CFAF39C" w14:textId="2B5EF72D" w:rsidR="00762983" w:rsidRPr="00EA73E4" w:rsidRDefault="00F253A3" w:rsidP="00EA73E4">
      <w:pPr>
        <w:pStyle w:val="a4"/>
        <w:numPr>
          <w:ilvl w:val="1"/>
          <w:numId w:val="6"/>
        </w:numPr>
        <w:tabs>
          <w:tab w:val="left" w:pos="420"/>
        </w:tabs>
        <w:spacing w:line="286" w:lineRule="auto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1092B" w:rsidRPr="00B1092B">
        <w:rPr>
          <w:rFonts w:eastAsia="Times New Roman"/>
          <w:sz w:val="28"/>
          <w:szCs w:val="28"/>
        </w:rPr>
        <w:t xml:space="preserve">Публичная устная защита работы предусматривает временные рамки – до 5-7 минут </w:t>
      </w:r>
      <w:r w:rsidR="00B1092B">
        <w:rPr>
          <w:rFonts w:eastAsia="Times New Roman"/>
          <w:sz w:val="28"/>
          <w:szCs w:val="28"/>
        </w:rPr>
        <w:t xml:space="preserve">(очно и заочно) </w:t>
      </w:r>
      <w:r w:rsidR="00B1092B" w:rsidRPr="00B1092B">
        <w:rPr>
          <w:rFonts w:eastAsia="Times New Roman"/>
          <w:sz w:val="28"/>
          <w:szCs w:val="28"/>
        </w:rPr>
        <w:t>и</w:t>
      </w:r>
      <w:r w:rsidR="00B1092B">
        <w:rPr>
          <w:rFonts w:eastAsia="Times New Roman"/>
          <w:sz w:val="28"/>
          <w:szCs w:val="28"/>
        </w:rPr>
        <w:t>, при очном участии,</w:t>
      </w:r>
      <w:r w:rsidR="00B1092B" w:rsidRPr="00B1092B">
        <w:rPr>
          <w:rFonts w:eastAsia="Times New Roman"/>
          <w:sz w:val="28"/>
          <w:szCs w:val="28"/>
        </w:rPr>
        <w:t xml:space="preserve"> возможность ответить на вопросы по представленной работе в течение 3-5 минут. </w:t>
      </w:r>
    </w:p>
    <w:p w14:paraId="12606604" w14:textId="77777777" w:rsidR="00B1092B" w:rsidRPr="00B1092B" w:rsidRDefault="00F253A3" w:rsidP="00EA73E4">
      <w:pPr>
        <w:pStyle w:val="a4"/>
        <w:numPr>
          <w:ilvl w:val="1"/>
          <w:numId w:val="6"/>
        </w:numPr>
        <w:tabs>
          <w:tab w:val="left" w:pos="420"/>
        </w:tabs>
        <w:spacing w:line="286" w:lineRule="auto"/>
        <w:ind w:left="0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B1092B" w:rsidRPr="00B1092B">
        <w:rPr>
          <w:rFonts w:eastAsia="Times New Roman"/>
          <w:sz w:val="28"/>
          <w:szCs w:val="28"/>
        </w:rPr>
        <w:t>Формы представления работы не ограничиваются (стендовая презентация, компьютерная презентация и. т.д.).</w:t>
      </w:r>
    </w:p>
    <w:p w14:paraId="4287DA2E" w14:textId="77777777" w:rsidR="00EA73E4" w:rsidRDefault="00EA73E4" w:rsidP="00EA73E4">
      <w:pPr>
        <w:spacing w:line="286" w:lineRule="auto"/>
        <w:rPr>
          <w:sz w:val="20"/>
          <w:szCs w:val="20"/>
        </w:rPr>
      </w:pPr>
    </w:p>
    <w:p w14:paraId="3FD020BE" w14:textId="0609D6F3" w:rsidR="00EE3850" w:rsidRPr="00762983" w:rsidRDefault="00811376" w:rsidP="00EA73E4">
      <w:pPr>
        <w:spacing w:line="286" w:lineRule="auto"/>
        <w:rPr>
          <w:b/>
          <w:sz w:val="20"/>
          <w:szCs w:val="20"/>
          <w:u w:val="single"/>
        </w:rPr>
      </w:pPr>
      <w:r w:rsidRPr="00762983">
        <w:rPr>
          <w:rFonts w:eastAsia="Times New Roman"/>
          <w:b/>
          <w:sz w:val="28"/>
          <w:szCs w:val="28"/>
          <w:u w:val="single"/>
        </w:rPr>
        <w:t>Заявка и тезисы работы высылаются по электронной почте:</w:t>
      </w:r>
    </w:p>
    <w:p w14:paraId="2E84FF3A" w14:textId="2BCA4E97" w:rsidR="00762983" w:rsidRPr="002F3859" w:rsidRDefault="00AD6E24" w:rsidP="00EA73E4">
      <w:pPr>
        <w:spacing w:line="286" w:lineRule="auto"/>
        <w:rPr>
          <w:rFonts w:eastAsia="Times New Roman"/>
          <w:sz w:val="28"/>
          <w:szCs w:val="28"/>
        </w:rPr>
      </w:pPr>
      <w:hyperlink r:id="rId6" w:history="1">
        <w:r w:rsidR="00654C11" w:rsidRPr="008D207B">
          <w:rPr>
            <w:rStyle w:val="a3"/>
            <w:rFonts w:eastAsia="Times New Roman"/>
            <w:sz w:val="28"/>
            <w:szCs w:val="28"/>
            <w:lang w:val="en-US"/>
          </w:rPr>
          <w:t>pravellada</w:t>
        </w:r>
        <w:r w:rsidR="00654C11" w:rsidRPr="008D207B">
          <w:rPr>
            <w:rStyle w:val="a3"/>
            <w:rFonts w:eastAsia="Times New Roman"/>
            <w:sz w:val="28"/>
            <w:szCs w:val="28"/>
          </w:rPr>
          <w:t>@</w:t>
        </w:r>
        <w:r w:rsidR="00654C11" w:rsidRPr="008D207B">
          <w:rPr>
            <w:rStyle w:val="a3"/>
            <w:rFonts w:eastAsia="Times New Roman"/>
            <w:sz w:val="28"/>
            <w:szCs w:val="28"/>
            <w:lang w:val="en-US"/>
          </w:rPr>
          <w:t>gmail</w:t>
        </w:r>
        <w:r w:rsidR="00654C11" w:rsidRPr="008D207B">
          <w:rPr>
            <w:rStyle w:val="a3"/>
            <w:rFonts w:eastAsia="Times New Roman"/>
            <w:sz w:val="28"/>
            <w:szCs w:val="28"/>
          </w:rPr>
          <w:t>.</w:t>
        </w:r>
        <w:r w:rsidR="00654C11" w:rsidRPr="008D207B">
          <w:rPr>
            <w:rStyle w:val="a3"/>
            <w:rFonts w:eastAsia="Times New Roman"/>
            <w:sz w:val="28"/>
            <w:szCs w:val="28"/>
            <w:lang w:val="en-US"/>
          </w:rPr>
          <w:t>com</w:t>
        </w:r>
      </w:hyperlink>
      <w:r w:rsidR="002F3859" w:rsidRPr="002F3859">
        <w:rPr>
          <w:rFonts w:eastAsia="Times New Roman"/>
          <w:sz w:val="28"/>
          <w:szCs w:val="28"/>
        </w:rPr>
        <w:t xml:space="preserve">      </w:t>
      </w:r>
      <w:hyperlink r:id="rId7" w:history="1">
        <w:r w:rsidR="002F3859" w:rsidRPr="008D207B">
          <w:rPr>
            <w:rStyle w:val="a3"/>
            <w:rFonts w:eastAsia="Times New Roman"/>
            <w:sz w:val="28"/>
            <w:szCs w:val="28"/>
            <w:lang w:val="en-US"/>
          </w:rPr>
          <w:t>nesteliv</w:t>
        </w:r>
        <w:r w:rsidR="002F3859" w:rsidRPr="008D207B">
          <w:rPr>
            <w:rStyle w:val="a3"/>
            <w:rFonts w:eastAsia="Times New Roman"/>
            <w:sz w:val="28"/>
            <w:szCs w:val="28"/>
          </w:rPr>
          <w:t>@</w:t>
        </w:r>
        <w:r w:rsidR="002F3859" w:rsidRPr="008D207B">
          <w:rPr>
            <w:rStyle w:val="a3"/>
            <w:rFonts w:eastAsia="Times New Roman"/>
            <w:sz w:val="28"/>
            <w:szCs w:val="28"/>
            <w:lang w:val="en-US"/>
          </w:rPr>
          <w:t>mail</w:t>
        </w:r>
        <w:r w:rsidR="002F3859" w:rsidRPr="008D207B">
          <w:rPr>
            <w:rStyle w:val="a3"/>
            <w:rFonts w:eastAsia="Times New Roman"/>
            <w:sz w:val="28"/>
            <w:szCs w:val="28"/>
          </w:rPr>
          <w:t>.</w:t>
        </w:r>
        <w:r w:rsidR="002F3859" w:rsidRPr="008D207B">
          <w:rPr>
            <w:rStyle w:val="a3"/>
            <w:rFonts w:eastAsia="Times New Roman"/>
            <w:sz w:val="28"/>
            <w:szCs w:val="28"/>
            <w:lang w:val="en-US"/>
          </w:rPr>
          <w:t>ru</w:t>
        </w:r>
      </w:hyperlink>
      <w:r w:rsidR="002F3859" w:rsidRPr="002F3859">
        <w:rPr>
          <w:rFonts w:eastAsia="Times New Roman"/>
          <w:sz w:val="28"/>
          <w:szCs w:val="28"/>
        </w:rPr>
        <w:t xml:space="preserve"> </w:t>
      </w:r>
    </w:p>
    <w:p w14:paraId="3F40249E" w14:textId="0DF5E4B5" w:rsidR="00EE3850" w:rsidRDefault="00811376" w:rsidP="00EA73E4">
      <w:pPr>
        <w:spacing w:line="286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 пометкой «Конференция» до </w:t>
      </w:r>
      <w:r>
        <w:rPr>
          <w:rFonts w:eastAsia="Times New Roman"/>
          <w:b/>
          <w:bCs/>
          <w:sz w:val="28"/>
          <w:szCs w:val="28"/>
        </w:rPr>
        <w:t>0</w:t>
      </w:r>
      <w:r w:rsidRPr="00811376"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марта</w:t>
      </w:r>
      <w:r>
        <w:rPr>
          <w:rFonts w:eastAsia="Times New Roman"/>
          <w:sz w:val="28"/>
          <w:szCs w:val="28"/>
        </w:rPr>
        <w:t xml:space="preserve"> </w:t>
      </w:r>
      <w:r w:rsidR="00F863CB">
        <w:rPr>
          <w:rFonts w:eastAsia="Times New Roman"/>
          <w:b/>
          <w:bCs/>
          <w:sz w:val="28"/>
          <w:szCs w:val="28"/>
        </w:rPr>
        <w:t>20</w:t>
      </w:r>
      <w:r w:rsidR="00D17A40">
        <w:rPr>
          <w:rFonts w:eastAsia="Times New Roman"/>
          <w:b/>
          <w:bCs/>
          <w:sz w:val="28"/>
          <w:szCs w:val="28"/>
        </w:rPr>
        <w:t>20</w:t>
      </w:r>
      <w:r w:rsidR="00F863CB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г</w:t>
      </w:r>
      <w:r w:rsidR="00F863CB">
        <w:rPr>
          <w:rFonts w:eastAsia="Times New Roman"/>
          <w:b/>
          <w:bCs/>
          <w:sz w:val="28"/>
          <w:szCs w:val="28"/>
        </w:rPr>
        <w:t>.</w:t>
      </w:r>
    </w:p>
    <w:p w14:paraId="1AC9A55B" w14:textId="0E0BE0C7" w:rsidR="00F863CB" w:rsidRDefault="00F863CB"/>
    <w:p w14:paraId="78BAF08E" w14:textId="36AB759E" w:rsidR="00200C8F" w:rsidRDefault="00200C8F"/>
    <w:p w14:paraId="6ACBF5F4" w14:textId="2DA77D64" w:rsidR="00200C8F" w:rsidRDefault="00200C8F"/>
    <w:p w14:paraId="0D82209A" w14:textId="77777777" w:rsidR="00200C8F" w:rsidRDefault="00200C8F"/>
    <w:p w14:paraId="44D9535F" w14:textId="77777777" w:rsidR="00EE3850" w:rsidRPr="00F863CB" w:rsidRDefault="00F863CB">
      <w:pPr>
        <w:ind w:left="260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! </w:t>
      </w:r>
      <w:r w:rsidR="00D17A40">
        <w:rPr>
          <w:rFonts w:eastAsia="Times New Roman"/>
          <w:b/>
          <w:bCs/>
          <w:sz w:val="28"/>
          <w:szCs w:val="28"/>
        </w:rPr>
        <w:t>Конференция проводится 16 марта 2020</w:t>
      </w:r>
      <w:r w:rsidR="00811376" w:rsidRPr="00F863CB">
        <w:rPr>
          <w:rFonts w:eastAsia="Times New Roman"/>
          <w:b/>
          <w:bCs/>
          <w:sz w:val="28"/>
          <w:szCs w:val="28"/>
        </w:rPr>
        <w:t xml:space="preserve"> г.</w:t>
      </w:r>
    </w:p>
    <w:p w14:paraId="60605002" w14:textId="77777777" w:rsidR="00EE3850" w:rsidRPr="00F863CB" w:rsidRDefault="00EE3850">
      <w:pPr>
        <w:spacing w:line="79" w:lineRule="exact"/>
        <w:rPr>
          <w:sz w:val="28"/>
          <w:szCs w:val="28"/>
        </w:rPr>
      </w:pPr>
    </w:p>
    <w:p w14:paraId="69EA372A" w14:textId="77777777" w:rsidR="00F863CB" w:rsidRDefault="00811376">
      <w:pPr>
        <w:tabs>
          <w:tab w:val="left" w:pos="4460"/>
        </w:tabs>
        <w:ind w:left="400"/>
        <w:rPr>
          <w:sz w:val="28"/>
          <w:szCs w:val="28"/>
        </w:rPr>
      </w:pPr>
      <w:r w:rsidRPr="00F863CB">
        <w:rPr>
          <w:rFonts w:eastAsia="Times New Roman"/>
          <w:b/>
          <w:bCs/>
          <w:sz w:val="28"/>
          <w:szCs w:val="28"/>
        </w:rPr>
        <w:t>Начало конференции в 1</w:t>
      </w:r>
      <w:r w:rsidR="00F863CB" w:rsidRPr="00F863CB">
        <w:rPr>
          <w:rFonts w:eastAsia="Times New Roman"/>
          <w:b/>
          <w:bCs/>
          <w:sz w:val="28"/>
          <w:szCs w:val="28"/>
        </w:rPr>
        <w:t>2</w:t>
      </w:r>
      <w:r w:rsidRPr="00F863CB">
        <w:rPr>
          <w:rFonts w:eastAsia="Times New Roman"/>
          <w:b/>
          <w:bCs/>
          <w:sz w:val="28"/>
          <w:szCs w:val="28"/>
        </w:rPr>
        <w:t>.00</w:t>
      </w:r>
      <w:r w:rsidRPr="00F863CB">
        <w:rPr>
          <w:sz w:val="28"/>
          <w:szCs w:val="28"/>
        </w:rPr>
        <w:tab/>
      </w:r>
    </w:p>
    <w:p w14:paraId="59532950" w14:textId="77777777" w:rsidR="00EE3850" w:rsidRPr="00F863CB" w:rsidRDefault="00811376">
      <w:pPr>
        <w:tabs>
          <w:tab w:val="left" w:pos="4460"/>
        </w:tabs>
        <w:ind w:left="400"/>
        <w:rPr>
          <w:sz w:val="28"/>
          <w:szCs w:val="28"/>
        </w:rPr>
      </w:pPr>
      <w:r w:rsidRPr="00F863CB">
        <w:rPr>
          <w:rFonts w:eastAsia="Times New Roman"/>
          <w:b/>
          <w:bCs/>
          <w:sz w:val="28"/>
          <w:szCs w:val="28"/>
        </w:rPr>
        <w:t>Регистрация с 1</w:t>
      </w:r>
      <w:r w:rsidR="00F863CB" w:rsidRPr="00F863CB">
        <w:rPr>
          <w:rFonts w:eastAsia="Times New Roman"/>
          <w:b/>
          <w:bCs/>
          <w:sz w:val="28"/>
          <w:szCs w:val="28"/>
        </w:rPr>
        <w:t>1</w:t>
      </w:r>
      <w:r w:rsidRPr="00F863CB">
        <w:rPr>
          <w:rFonts w:eastAsia="Times New Roman"/>
          <w:b/>
          <w:bCs/>
          <w:sz w:val="28"/>
          <w:szCs w:val="28"/>
        </w:rPr>
        <w:t>.15</w:t>
      </w:r>
    </w:p>
    <w:p w14:paraId="6664C0D8" w14:textId="77777777" w:rsidR="00EE3850" w:rsidRDefault="00EE3850">
      <w:pPr>
        <w:spacing w:line="200" w:lineRule="exact"/>
        <w:rPr>
          <w:sz w:val="20"/>
          <w:szCs w:val="20"/>
        </w:rPr>
      </w:pPr>
    </w:p>
    <w:p w14:paraId="4247160E" w14:textId="77777777" w:rsidR="00EE3850" w:rsidRDefault="00EE3850">
      <w:pPr>
        <w:spacing w:line="230" w:lineRule="exact"/>
        <w:rPr>
          <w:sz w:val="20"/>
          <w:szCs w:val="20"/>
        </w:rPr>
      </w:pPr>
    </w:p>
    <w:p w14:paraId="3C25ED07" w14:textId="77777777" w:rsidR="00EE3850" w:rsidRPr="00A50865" w:rsidRDefault="00811376" w:rsidP="00984370">
      <w:pPr>
        <w:pStyle w:val="a4"/>
        <w:numPr>
          <w:ilvl w:val="0"/>
          <w:numId w:val="6"/>
        </w:numPr>
        <w:rPr>
          <w:b/>
          <w:bCs/>
          <w:sz w:val="28"/>
          <w:szCs w:val="28"/>
        </w:rPr>
      </w:pPr>
      <w:r w:rsidRPr="00A50865">
        <w:rPr>
          <w:rFonts w:eastAsia="Times New Roman"/>
          <w:b/>
          <w:bCs/>
          <w:sz w:val="28"/>
          <w:szCs w:val="28"/>
        </w:rPr>
        <w:lastRenderedPageBreak/>
        <w:t>Критерии оценки работ.</w:t>
      </w:r>
    </w:p>
    <w:p w14:paraId="16030C7F" w14:textId="77777777" w:rsidR="00EE3850" w:rsidRDefault="00EE3850">
      <w:pPr>
        <w:spacing w:line="204" w:lineRule="exact"/>
        <w:rPr>
          <w:sz w:val="20"/>
          <w:szCs w:val="20"/>
        </w:rPr>
      </w:pPr>
    </w:p>
    <w:p w14:paraId="0E032DA5" w14:textId="1918E2DF" w:rsidR="00EE3850" w:rsidRPr="00EA73E4" w:rsidRDefault="00811376" w:rsidP="00EA73E4">
      <w:pPr>
        <w:pStyle w:val="a4"/>
        <w:numPr>
          <w:ilvl w:val="0"/>
          <w:numId w:val="9"/>
        </w:numPr>
        <w:spacing w:line="288" w:lineRule="auto"/>
        <w:rPr>
          <w:sz w:val="28"/>
          <w:szCs w:val="28"/>
        </w:rPr>
      </w:pPr>
      <w:r w:rsidRPr="00EA73E4">
        <w:rPr>
          <w:rFonts w:eastAsia="Times New Roman"/>
          <w:sz w:val="28"/>
          <w:szCs w:val="28"/>
        </w:rPr>
        <w:t>Обоснование выбора темы, её актуальность, соответствие проблематики конференции.</w:t>
      </w:r>
    </w:p>
    <w:p w14:paraId="72B19BFF" w14:textId="606C2949" w:rsidR="00EE3850" w:rsidRPr="00EA73E4" w:rsidRDefault="00811376" w:rsidP="00EA73E4">
      <w:pPr>
        <w:pStyle w:val="a4"/>
        <w:numPr>
          <w:ilvl w:val="0"/>
          <w:numId w:val="9"/>
        </w:numPr>
        <w:tabs>
          <w:tab w:val="left" w:pos="540"/>
        </w:tabs>
        <w:rPr>
          <w:rFonts w:eastAsia="Times New Roman"/>
          <w:sz w:val="28"/>
          <w:szCs w:val="28"/>
        </w:rPr>
      </w:pPr>
      <w:r w:rsidRPr="00EA73E4">
        <w:rPr>
          <w:rFonts w:eastAsia="Times New Roman"/>
          <w:sz w:val="28"/>
          <w:szCs w:val="28"/>
        </w:rPr>
        <w:t>Полнота и глубина исследования.</w:t>
      </w:r>
    </w:p>
    <w:p w14:paraId="66321782" w14:textId="4C3D4ABB" w:rsidR="00EE3850" w:rsidRPr="00EA73E4" w:rsidRDefault="00EA73E4" w:rsidP="00EA73E4">
      <w:pPr>
        <w:pStyle w:val="a4"/>
        <w:numPr>
          <w:ilvl w:val="0"/>
          <w:numId w:val="9"/>
        </w:numPr>
        <w:tabs>
          <w:tab w:val="left" w:pos="62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11376" w:rsidRPr="00EA73E4">
        <w:rPr>
          <w:rFonts w:eastAsia="Times New Roman"/>
          <w:sz w:val="28"/>
          <w:szCs w:val="28"/>
        </w:rPr>
        <w:t>Оригинальность и новизна работы.</w:t>
      </w:r>
    </w:p>
    <w:p w14:paraId="244267C5" w14:textId="3DA2B1E6" w:rsidR="00EE3850" w:rsidRPr="00EA73E4" w:rsidRDefault="00811376" w:rsidP="00EA73E4">
      <w:pPr>
        <w:pStyle w:val="a4"/>
        <w:numPr>
          <w:ilvl w:val="0"/>
          <w:numId w:val="9"/>
        </w:numPr>
        <w:tabs>
          <w:tab w:val="left" w:pos="540"/>
        </w:tabs>
        <w:rPr>
          <w:rFonts w:eastAsia="Times New Roman"/>
          <w:sz w:val="28"/>
          <w:szCs w:val="28"/>
        </w:rPr>
      </w:pPr>
      <w:r w:rsidRPr="00EA73E4">
        <w:rPr>
          <w:rFonts w:eastAsia="Times New Roman"/>
          <w:sz w:val="28"/>
          <w:szCs w:val="28"/>
        </w:rPr>
        <w:t>Качество презентации проекта.</w:t>
      </w:r>
    </w:p>
    <w:p w14:paraId="1A6FAD77" w14:textId="7C11CD3E" w:rsidR="00EE3850" w:rsidRPr="00EA73E4" w:rsidRDefault="00811376" w:rsidP="00EA73E4">
      <w:pPr>
        <w:pStyle w:val="a4"/>
        <w:numPr>
          <w:ilvl w:val="0"/>
          <w:numId w:val="9"/>
        </w:numPr>
        <w:tabs>
          <w:tab w:val="left" w:pos="4080"/>
        </w:tabs>
        <w:rPr>
          <w:sz w:val="28"/>
          <w:szCs w:val="28"/>
        </w:rPr>
      </w:pPr>
      <w:r w:rsidRPr="00EA73E4">
        <w:rPr>
          <w:rFonts w:eastAsia="Times New Roman"/>
          <w:sz w:val="28"/>
          <w:szCs w:val="28"/>
        </w:rPr>
        <w:t>Умение аргументировано</w:t>
      </w:r>
      <w:r w:rsidR="00EA73E4" w:rsidRPr="00EA73E4">
        <w:rPr>
          <w:sz w:val="28"/>
          <w:szCs w:val="28"/>
        </w:rPr>
        <w:t xml:space="preserve"> </w:t>
      </w:r>
      <w:r w:rsidRPr="00EA73E4">
        <w:rPr>
          <w:rFonts w:eastAsia="Times New Roman"/>
          <w:sz w:val="28"/>
          <w:szCs w:val="28"/>
        </w:rPr>
        <w:t>отвечать на вопросы оппонентов.</w:t>
      </w:r>
    </w:p>
    <w:p w14:paraId="413B079D" w14:textId="04B6AFC2" w:rsidR="00762983" w:rsidRPr="00EA73E4" w:rsidRDefault="00811376" w:rsidP="00EA73E4">
      <w:pPr>
        <w:pStyle w:val="a4"/>
        <w:numPr>
          <w:ilvl w:val="0"/>
          <w:numId w:val="9"/>
        </w:numPr>
        <w:tabs>
          <w:tab w:val="left" w:pos="540"/>
        </w:tabs>
        <w:rPr>
          <w:rFonts w:eastAsia="Times New Roman"/>
          <w:sz w:val="28"/>
          <w:szCs w:val="28"/>
        </w:rPr>
      </w:pPr>
      <w:r w:rsidRPr="00EA73E4">
        <w:rPr>
          <w:rFonts w:eastAsia="Times New Roman"/>
          <w:sz w:val="28"/>
          <w:szCs w:val="28"/>
        </w:rPr>
        <w:t>Эстетическое оформление работы.</w:t>
      </w:r>
    </w:p>
    <w:p w14:paraId="60DC6D45" w14:textId="77777777" w:rsidR="00EA73E4" w:rsidRPr="00EA73E4" w:rsidRDefault="00EA73E4" w:rsidP="00EA73E4">
      <w:pPr>
        <w:tabs>
          <w:tab w:val="left" w:pos="540"/>
        </w:tabs>
        <w:ind w:left="540"/>
        <w:rPr>
          <w:rFonts w:eastAsia="Times New Roman"/>
          <w:sz w:val="28"/>
          <w:szCs w:val="28"/>
        </w:rPr>
      </w:pPr>
    </w:p>
    <w:p w14:paraId="109FEF53" w14:textId="77777777" w:rsidR="00762983" w:rsidRPr="00A50865" w:rsidRDefault="00762983" w:rsidP="00762983">
      <w:pPr>
        <w:pStyle w:val="a4"/>
        <w:numPr>
          <w:ilvl w:val="0"/>
          <w:numId w:val="6"/>
        </w:numPr>
        <w:tabs>
          <w:tab w:val="left" w:pos="540"/>
        </w:tabs>
        <w:rPr>
          <w:rFonts w:eastAsia="Times New Roman"/>
          <w:b/>
          <w:sz w:val="28"/>
          <w:szCs w:val="28"/>
        </w:rPr>
      </w:pPr>
      <w:r w:rsidRPr="00A50865">
        <w:rPr>
          <w:rFonts w:eastAsia="Times New Roman"/>
          <w:b/>
          <w:sz w:val="28"/>
          <w:szCs w:val="28"/>
        </w:rPr>
        <w:t xml:space="preserve">Соблюдение авторских прав. </w:t>
      </w:r>
    </w:p>
    <w:p w14:paraId="62ACFC19" w14:textId="77777777" w:rsidR="00762983" w:rsidRPr="00762983" w:rsidRDefault="00762983" w:rsidP="00762983">
      <w:pPr>
        <w:pStyle w:val="a4"/>
        <w:tabs>
          <w:tab w:val="left" w:pos="540"/>
        </w:tabs>
        <w:ind w:left="435"/>
        <w:rPr>
          <w:rFonts w:eastAsia="Times New Roman"/>
          <w:b/>
          <w:sz w:val="32"/>
          <w:szCs w:val="32"/>
        </w:rPr>
      </w:pPr>
    </w:p>
    <w:p w14:paraId="215026B9" w14:textId="77777777" w:rsidR="00762983" w:rsidRDefault="00762983" w:rsidP="00200C8F">
      <w:pPr>
        <w:pStyle w:val="a4"/>
        <w:numPr>
          <w:ilvl w:val="1"/>
          <w:numId w:val="7"/>
        </w:numPr>
        <w:tabs>
          <w:tab w:val="left" w:pos="540"/>
        </w:tabs>
        <w:spacing w:line="286" w:lineRule="auto"/>
        <w:ind w:left="0" w:firstLine="0"/>
        <w:rPr>
          <w:rFonts w:eastAsia="Times New Roman"/>
          <w:sz w:val="28"/>
          <w:szCs w:val="28"/>
        </w:rPr>
      </w:pPr>
      <w:r w:rsidRPr="00762983">
        <w:rPr>
          <w:rFonts w:eastAsia="Times New Roman"/>
          <w:sz w:val="28"/>
          <w:szCs w:val="28"/>
        </w:rPr>
        <w:t xml:space="preserve">Авторские права на создание в рамках конференции материалов сохраняются за участниками конференции. После завершения конференции организаторы оставляют за собой право некоммерческого использования работ (размещение в средствах массовой информации, печатных сборниках и в сети Интернет) с обязательной ссылкой на авторов. </w:t>
      </w:r>
    </w:p>
    <w:p w14:paraId="1AEA404E" w14:textId="77777777" w:rsidR="00762983" w:rsidRPr="00762983" w:rsidRDefault="00762983" w:rsidP="00200C8F">
      <w:pPr>
        <w:pStyle w:val="a4"/>
        <w:numPr>
          <w:ilvl w:val="1"/>
          <w:numId w:val="7"/>
        </w:numPr>
        <w:tabs>
          <w:tab w:val="left" w:pos="540"/>
        </w:tabs>
        <w:spacing w:line="286" w:lineRule="auto"/>
        <w:ind w:left="0" w:firstLine="0"/>
        <w:rPr>
          <w:rFonts w:eastAsia="Times New Roman"/>
          <w:sz w:val="28"/>
          <w:szCs w:val="28"/>
        </w:rPr>
      </w:pPr>
      <w:r w:rsidRPr="00762983">
        <w:rPr>
          <w:rFonts w:eastAsia="Times New Roman"/>
          <w:sz w:val="28"/>
          <w:szCs w:val="28"/>
        </w:rPr>
        <w:t>При использовании заимствованных материалов участники проекта должны соблюдать Закон РФ «О защите авторских и смежных прав» и отражать источники информации в своих работах.</w:t>
      </w:r>
    </w:p>
    <w:p w14:paraId="6741D913" w14:textId="6668B75B" w:rsidR="00EE3850" w:rsidRPr="00762983" w:rsidRDefault="00EE3850">
      <w:pPr>
        <w:spacing w:line="221" w:lineRule="exact"/>
        <w:rPr>
          <w:sz w:val="28"/>
          <w:szCs w:val="28"/>
        </w:rPr>
      </w:pPr>
    </w:p>
    <w:p w14:paraId="64319839" w14:textId="77777777" w:rsidR="00EE3850" w:rsidRPr="00A50865" w:rsidRDefault="00811376" w:rsidP="00762983">
      <w:pPr>
        <w:pStyle w:val="a4"/>
        <w:numPr>
          <w:ilvl w:val="0"/>
          <w:numId w:val="7"/>
        </w:numPr>
        <w:rPr>
          <w:b/>
          <w:bCs/>
          <w:sz w:val="28"/>
          <w:szCs w:val="28"/>
        </w:rPr>
      </w:pPr>
      <w:r w:rsidRPr="00A50865">
        <w:rPr>
          <w:rFonts w:eastAsia="Times New Roman"/>
          <w:b/>
          <w:bCs/>
          <w:sz w:val="28"/>
          <w:szCs w:val="28"/>
        </w:rPr>
        <w:t>Награждение победителей Конференции</w:t>
      </w:r>
    </w:p>
    <w:p w14:paraId="5DA9B93E" w14:textId="77777777" w:rsidR="00EE3850" w:rsidRPr="00762983" w:rsidRDefault="00EE3850">
      <w:pPr>
        <w:spacing w:line="200" w:lineRule="exact"/>
        <w:rPr>
          <w:sz w:val="28"/>
          <w:szCs w:val="28"/>
        </w:rPr>
      </w:pPr>
    </w:p>
    <w:p w14:paraId="53346700" w14:textId="77777777" w:rsidR="00EE3850" w:rsidRPr="00762983" w:rsidRDefault="00EE3850">
      <w:pPr>
        <w:spacing w:line="259" w:lineRule="exact"/>
        <w:rPr>
          <w:sz w:val="28"/>
          <w:szCs w:val="28"/>
        </w:rPr>
      </w:pPr>
    </w:p>
    <w:p w14:paraId="335AA7FF" w14:textId="6BD42834" w:rsidR="00EE3850" w:rsidRPr="00EA73E4" w:rsidRDefault="00811376" w:rsidP="00200C8F">
      <w:pPr>
        <w:pStyle w:val="a4"/>
        <w:numPr>
          <w:ilvl w:val="1"/>
          <w:numId w:val="7"/>
        </w:numPr>
        <w:spacing w:line="286" w:lineRule="auto"/>
        <w:ind w:left="0" w:firstLine="0"/>
        <w:jc w:val="both"/>
        <w:rPr>
          <w:sz w:val="28"/>
          <w:szCs w:val="28"/>
        </w:rPr>
      </w:pPr>
      <w:r w:rsidRPr="00762983">
        <w:rPr>
          <w:rFonts w:eastAsia="Times New Roman"/>
          <w:sz w:val="28"/>
          <w:szCs w:val="28"/>
        </w:rPr>
        <w:t xml:space="preserve">Три участника, работы которых получили наибольшее количество баллов по итогам конференции, награждаются </w:t>
      </w:r>
      <w:r w:rsidR="00984370" w:rsidRPr="00762983">
        <w:rPr>
          <w:rFonts w:eastAsia="Times New Roman"/>
          <w:sz w:val="28"/>
          <w:szCs w:val="28"/>
        </w:rPr>
        <w:t xml:space="preserve">призами и </w:t>
      </w:r>
      <w:r w:rsidRPr="00762983">
        <w:rPr>
          <w:rFonts w:eastAsia="Times New Roman"/>
          <w:sz w:val="28"/>
          <w:szCs w:val="28"/>
        </w:rPr>
        <w:t>дипломами победителей.</w:t>
      </w:r>
    </w:p>
    <w:p w14:paraId="1F0DAFFE" w14:textId="01085C2D" w:rsidR="002F3859" w:rsidRPr="00EA73E4" w:rsidRDefault="00811376" w:rsidP="00200C8F">
      <w:pPr>
        <w:pStyle w:val="a4"/>
        <w:numPr>
          <w:ilvl w:val="1"/>
          <w:numId w:val="7"/>
        </w:numPr>
        <w:ind w:left="0" w:firstLine="0"/>
        <w:rPr>
          <w:sz w:val="28"/>
          <w:szCs w:val="28"/>
        </w:rPr>
      </w:pPr>
      <w:r w:rsidRPr="00762983">
        <w:rPr>
          <w:rFonts w:eastAsia="Times New Roman"/>
          <w:sz w:val="28"/>
          <w:szCs w:val="28"/>
        </w:rPr>
        <w:t>Всем участникам конференции выдаётся диплом участника</w:t>
      </w:r>
      <w:r w:rsidR="00A50865">
        <w:rPr>
          <w:rFonts w:eastAsia="Times New Roman"/>
          <w:sz w:val="28"/>
          <w:szCs w:val="28"/>
        </w:rPr>
        <w:t xml:space="preserve"> (при заочном участии диплом </w:t>
      </w:r>
      <w:r w:rsidR="00EA73E4">
        <w:rPr>
          <w:rFonts w:eastAsia="Times New Roman"/>
          <w:sz w:val="28"/>
          <w:szCs w:val="28"/>
        </w:rPr>
        <w:t>высылается в</w:t>
      </w:r>
      <w:r w:rsidR="00A50865">
        <w:rPr>
          <w:rFonts w:eastAsia="Times New Roman"/>
          <w:sz w:val="28"/>
          <w:szCs w:val="28"/>
        </w:rPr>
        <w:t xml:space="preserve"> электронном виде)</w:t>
      </w:r>
      <w:r w:rsidRPr="00762983">
        <w:rPr>
          <w:rFonts w:eastAsia="Times New Roman"/>
          <w:sz w:val="28"/>
          <w:szCs w:val="28"/>
        </w:rPr>
        <w:t>.</w:t>
      </w:r>
    </w:p>
    <w:p w14:paraId="790DBCB7" w14:textId="1248C4AE" w:rsidR="002F3859" w:rsidRPr="00762983" w:rsidRDefault="00A50865" w:rsidP="00200C8F">
      <w:pPr>
        <w:pStyle w:val="a4"/>
        <w:numPr>
          <w:ilvl w:val="1"/>
          <w:numId w:val="7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Всем руководителям, подготовившим участников конференции, выдается сертификат </w:t>
      </w:r>
      <w:r>
        <w:rPr>
          <w:rFonts w:eastAsia="Times New Roman"/>
          <w:sz w:val="28"/>
          <w:szCs w:val="28"/>
        </w:rPr>
        <w:t xml:space="preserve">(при заочном участии сертификат </w:t>
      </w:r>
      <w:r w:rsidR="00200C8F">
        <w:rPr>
          <w:rFonts w:eastAsia="Times New Roman"/>
          <w:sz w:val="28"/>
          <w:szCs w:val="28"/>
        </w:rPr>
        <w:t>высылается в</w:t>
      </w:r>
      <w:r>
        <w:rPr>
          <w:rFonts w:eastAsia="Times New Roman"/>
          <w:sz w:val="28"/>
          <w:szCs w:val="28"/>
        </w:rPr>
        <w:t xml:space="preserve"> электронном виде)</w:t>
      </w:r>
      <w:r>
        <w:rPr>
          <w:sz w:val="28"/>
          <w:szCs w:val="28"/>
        </w:rPr>
        <w:t>.</w:t>
      </w:r>
    </w:p>
    <w:p w14:paraId="295C8D14" w14:textId="0CAE0AE0" w:rsidR="00EE3850" w:rsidRDefault="00EE3850">
      <w:pPr>
        <w:spacing w:line="237" w:lineRule="exact"/>
        <w:rPr>
          <w:sz w:val="20"/>
          <w:szCs w:val="20"/>
        </w:rPr>
      </w:pPr>
    </w:p>
    <w:p w14:paraId="5D1CA17D" w14:textId="77777777" w:rsidR="00EA73E4" w:rsidRDefault="00EA73E4" w:rsidP="002F3859">
      <w:pPr>
        <w:pStyle w:val="a4"/>
        <w:ind w:left="450"/>
        <w:rPr>
          <w:sz w:val="20"/>
          <w:szCs w:val="20"/>
        </w:rPr>
      </w:pPr>
    </w:p>
    <w:p w14:paraId="5E9CEE70" w14:textId="6C358AD9" w:rsidR="00EE3850" w:rsidRPr="002F3859" w:rsidRDefault="00811376" w:rsidP="00EA73E4">
      <w:pPr>
        <w:pStyle w:val="a4"/>
        <w:ind w:left="0"/>
        <w:rPr>
          <w:sz w:val="20"/>
          <w:szCs w:val="20"/>
        </w:rPr>
      </w:pPr>
      <w:r w:rsidRPr="002F3859">
        <w:rPr>
          <w:rFonts w:eastAsia="Times New Roman"/>
          <w:b/>
          <w:bCs/>
          <w:sz w:val="32"/>
          <w:szCs w:val="32"/>
        </w:rPr>
        <w:t>Контакты Оргкомитета:</w:t>
      </w:r>
    </w:p>
    <w:p w14:paraId="4574250A" w14:textId="77777777" w:rsidR="00EE3850" w:rsidRDefault="00EE3850">
      <w:pPr>
        <w:spacing w:line="200" w:lineRule="exact"/>
        <w:rPr>
          <w:sz w:val="20"/>
          <w:szCs w:val="20"/>
        </w:rPr>
      </w:pPr>
    </w:p>
    <w:p w14:paraId="13BDCF1F" w14:textId="77777777" w:rsidR="00EE3850" w:rsidRDefault="00811376" w:rsidP="002F3859">
      <w:pPr>
        <w:ind w:right="-2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координатор</w:t>
      </w:r>
      <w:r w:rsidR="00984370">
        <w:rPr>
          <w:rFonts w:eastAsia="Times New Roman"/>
          <w:b/>
          <w:bCs/>
          <w:sz w:val="28"/>
          <w:szCs w:val="28"/>
        </w:rPr>
        <w:t>ы</w:t>
      </w:r>
      <w:r>
        <w:rPr>
          <w:rFonts w:eastAsia="Times New Roman"/>
          <w:b/>
          <w:bCs/>
          <w:sz w:val="28"/>
          <w:szCs w:val="28"/>
        </w:rPr>
        <w:t xml:space="preserve"> конференции:</w:t>
      </w:r>
    </w:p>
    <w:p w14:paraId="16A8801A" w14:textId="77777777" w:rsidR="00984370" w:rsidRDefault="00984370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14:paraId="555BC178" w14:textId="3C1A0AEF" w:rsidR="002F3859" w:rsidRPr="002F3859" w:rsidRDefault="002F3859" w:rsidP="002F3859">
      <w:pPr>
        <w:ind w:right="-259"/>
        <w:rPr>
          <w:rFonts w:eastAsia="Times New Roman"/>
          <w:sz w:val="28"/>
          <w:szCs w:val="28"/>
        </w:rPr>
      </w:pPr>
      <w:r w:rsidRPr="002F3859">
        <w:rPr>
          <w:rFonts w:eastAsia="Times New Roman"/>
          <w:sz w:val="28"/>
          <w:szCs w:val="28"/>
        </w:rPr>
        <w:t>Донская Матрена Сергеевна:</w:t>
      </w:r>
    </w:p>
    <w:p w14:paraId="4E2253B5" w14:textId="002B59E0" w:rsidR="002F3859" w:rsidRDefault="002F3859" w:rsidP="002F3859">
      <w:pPr>
        <w:ind w:right="-2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Тел.: 8- 985- 832-66-50</w:t>
      </w:r>
    </w:p>
    <w:p w14:paraId="1A23A128" w14:textId="77777777" w:rsidR="002F3859" w:rsidRPr="002F3859" w:rsidRDefault="002F3859" w:rsidP="002F3859">
      <w:pPr>
        <w:ind w:right="-259"/>
        <w:rPr>
          <w:rFonts w:eastAsia="Times New Roman"/>
          <w:sz w:val="28"/>
          <w:szCs w:val="28"/>
        </w:rPr>
      </w:pPr>
    </w:p>
    <w:p w14:paraId="5947249C" w14:textId="77777777" w:rsidR="00984370" w:rsidRDefault="00984370" w:rsidP="00984370">
      <w:pPr>
        <w:ind w:right="-259"/>
        <w:rPr>
          <w:rFonts w:eastAsia="Times New Roman"/>
          <w:bCs/>
          <w:sz w:val="28"/>
          <w:szCs w:val="28"/>
        </w:rPr>
      </w:pPr>
      <w:r w:rsidRPr="00984370">
        <w:rPr>
          <w:rFonts w:eastAsia="Times New Roman"/>
          <w:bCs/>
          <w:sz w:val="28"/>
          <w:szCs w:val="28"/>
        </w:rPr>
        <w:t>Нестерова Елена Ивановна:</w:t>
      </w:r>
    </w:p>
    <w:p w14:paraId="3D0DF7D7" w14:textId="15290B4B" w:rsidR="00EE3850" w:rsidRDefault="00984370" w:rsidP="00200C8F">
      <w:pPr>
        <w:ind w:right="-25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Тел.:</w:t>
      </w:r>
      <w:r w:rsidRPr="00984370">
        <w:rPr>
          <w:rFonts w:eastAsia="Times New Roman"/>
          <w:bCs/>
          <w:sz w:val="28"/>
          <w:szCs w:val="28"/>
        </w:rPr>
        <w:t xml:space="preserve"> 8-906-131-52-35</w:t>
      </w:r>
      <w:r>
        <w:rPr>
          <w:rFonts w:eastAsia="Times New Roman"/>
          <w:bCs/>
          <w:sz w:val="28"/>
          <w:szCs w:val="28"/>
        </w:rPr>
        <w:t xml:space="preserve"> </w:t>
      </w:r>
    </w:p>
    <w:p w14:paraId="62A30826" w14:textId="77777777" w:rsidR="00200C8F" w:rsidRPr="00AD6E24" w:rsidRDefault="00200C8F" w:rsidP="00200C8F">
      <w:pPr>
        <w:ind w:right="-259"/>
        <w:rPr>
          <w:rFonts w:eastAsia="Times New Roman"/>
          <w:b/>
          <w:bCs/>
          <w:sz w:val="28"/>
          <w:szCs w:val="28"/>
        </w:rPr>
      </w:pPr>
    </w:p>
    <w:p w14:paraId="5BE9D8EE" w14:textId="77777777" w:rsidR="00EE3850" w:rsidRDefault="00811376" w:rsidP="00EA73E4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Гимназия расположена по адресу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Москва,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Кошкина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,6</w:t>
      </w:r>
    </w:p>
    <w:p w14:paraId="35341CE5" w14:textId="77777777" w:rsidR="00EE3850" w:rsidRDefault="00EE3850">
      <w:pPr>
        <w:spacing w:line="90" w:lineRule="exact"/>
        <w:rPr>
          <w:sz w:val="20"/>
          <w:szCs w:val="20"/>
        </w:rPr>
      </w:pPr>
    </w:p>
    <w:p w14:paraId="2B454F64" w14:textId="35530735" w:rsidR="00EE3850" w:rsidRDefault="00EA73E4" w:rsidP="00EA73E4">
      <w:pPr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Проезд</w:t>
      </w:r>
      <w:r w:rsidR="00811376">
        <w:rPr>
          <w:rFonts w:eastAsia="Times New Roman"/>
          <w:b/>
          <w:bCs/>
          <w:sz w:val="27"/>
          <w:szCs w:val="27"/>
        </w:rPr>
        <w:t xml:space="preserve">: </w:t>
      </w:r>
      <w:r w:rsidR="00811376">
        <w:rPr>
          <w:rFonts w:eastAsia="Times New Roman"/>
          <w:sz w:val="27"/>
          <w:szCs w:val="27"/>
        </w:rPr>
        <w:t>Метро</w:t>
      </w:r>
      <w:r w:rsidR="00811376">
        <w:rPr>
          <w:rFonts w:eastAsia="Times New Roman"/>
          <w:b/>
          <w:bCs/>
          <w:sz w:val="27"/>
          <w:szCs w:val="27"/>
        </w:rPr>
        <w:t xml:space="preserve"> </w:t>
      </w:r>
      <w:r w:rsidR="00811376">
        <w:rPr>
          <w:rFonts w:eastAsia="Times New Roman"/>
          <w:sz w:val="27"/>
          <w:szCs w:val="27"/>
        </w:rPr>
        <w:t>«Каширская»,</w:t>
      </w:r>
      <w:r w:rsidR="00811376">
        <w:rPr>
          <w:rFonts w:eastAsia="Times New Roman"/>
          <w:b/>
          <w:bCs/>
          <w:sz w:val="27"/>
          <w:szCs w:val="27"/>
        </w:rPr>
        <w:t xml:space="preserve"> </w:t>
      </w:r>
      <w:r w:rsidR="00811376">
        <w:rPr>
          <w:rFonts w:eastAsia="Times New Roman"/>
          <w:sz w:val="27"/>
          <w:szCs w:val="27"/>
        </w:rPr>
        <w:t>далее маршрутки: 16м, 242м, 275м, 514м, 501м,</w:t>
      </w:r>
    </w:p>
    <w:p w14:paraId="1D036CC6" w14:textId="77777777" w:rsidR="00EE3850" w:rsidRDefault="00EE3850">
      <w:pPr>
        <w:spacing w:line="76" w:lineRule="exact"/>
        <w:rPr>
          <w:sz w:val="20"/>
          <w:szCs w:val="20"/>
        </w:rPr>
      </w:pPr>
    </w:p>
    <w:p w14:paraId="2770994F" w14:textId="41801E3C" w:rsidR="00EE3850" w:rsidRDefault="00811376" w:rsidP="00EA73E4">
      <w:pPr>
        <w:tabs>
          <w:tab w:val="left" w:pos="1260"/>
          <w:tab w:val="left" w:pos="71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608м;</w:t>
      </w:r>
      <w:r w:rsidR="00EA73E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автобусы: 148, 280, 291, 298, 299, 608, 709, </w:t>
      </w:r>
      <w:r w:rsidR="00EA73E4">
        <w:rPr>
          <w:rFonts w:eastAsia="Times New Roman"/>
          <w:sz w:val="28"/>
          <w:szCs w:val="28"/>
        </w:rPr>
        <w:t>738;</w:t>
      </w:r>
      <w:r w:rsidR="00EA73E4">
        <w:rPr>
          <w:sz w:val="20"/>
          <w:szCs w:val="20"/>
        </w:rPr>
        <w:t xml:space="preserve"> </w:t>
      </w:r>
      <w:r w:rsidR="00EA73E4">
        <w:rPr>
          <w:rFonts w:eastAsia="Times New Roman"/>
          <w:sz w:val="27"/>
          <w:szCs w:val="27"/>
        </w:rPr>
        <w:t>троллейбусы</w:t>
      </w:r>
      <w:r>
        <w:rPr>
          <w:rFonts w:eastAsia="Times New Roman"/>
          <w:sz w:val="27"/>
          <w:szCs w:val="27"/>
        </w:rPr>
        <w:t>: 11, 67,</w:t>
      </w:r>
    </w:p>
    <w:p w14:paraId="25B63A13" w14:textId="77777777" w:rsidR="00EE3850" w:rsidRDefault="00EE3850">
      <w:pPr>
        <w:spacing w:line="76" w:lineRule="exact"/>
        <w:rPr>
          <w:sz w:val="20"/>
          <w:szCs w:val="20"/>
        </w:rPr>
      </w:pPr>
    </w:p>
    <w:p w14:paraId="5ADEC497" w14:textId="6DA26E56" w:rsidR="00EE3850" w:rsidRDefault="00811376" w:rsidP="00EA73E4">
      <w:pPr>
        <w:tabs>
          <w:tab w:val="left" w:pos="13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71, 67к</w:t>
      </w:r>
      <w:r w:rsidR="00EA73E4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три остановки в сторону МКАД, остановка «Спортивная»</w:t>
      </w:r>
      <w:bookmarkEnd w:id="0"/>
    </w:p>
    <w:sectPr w:rsidR="00EE3850" w:rsidSect="00C80117">
      <w:pgSz w:w="11900" w:h="16838"/>
      <w:pgMar w:top="851" w:right="846" w:bottom="426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09102EE6"/>
    <w:lvl w:ilvl="0" w:tplc="7E388730">
      <w:start w:val="1"/>
      <w:numFmt w:val="bullet"/>
      <w:lvlText w:val="К"/>
      <w:lvlJc w:val="left"/>
    </w:lvl>
    <w:lvl w:ilvl="1" w:tplc="B44C4E18">
      <w:numFmt w:val="decimal"/>
      <w:lvlText w:val=""/>
      <w:lvlJc w:val="left"/>
    </w:lvl>
    <w:lvl w:ilvl="2" w:tplc="3FD2E6E4">
      <w:numFmt w:val="decimal"/>
      <w:lvlText w:val=""/>
      <w:lvlJc w:val="left"/>
    </w:lvl>
    <w:lvl w:ilvl="3" w:tplc="6D7A6BAE">
      <w:numFmt w:val="decimal"/>
      <w:lvlText w:val=""/>
      <w:lvlJc w:val="left"/>
    </w:lvl>
    <w:lvl w:ilvl="4" w:tplc="6558476E">
      <w:numFmt w:val="decimal"/>
      <w:lvlText w:val=""/>
      <w:lvlJc w:val="left"/>
    </w:lvl>
    <w:lvl w:ilvl="5" w:tplc="C3FC2586">
      <w:numFmt w:val="decimal"/>
      <w:lvlText w:val=""/>
      <w:lvlJc w:val="left"/>
    </w:lvl>
    <w:lvl w:ilvl="6" w:tplc="F4C6154E">
      <w:numFmt w:val="decimal"/>
      <w:lvlText w:val=""/>
      <w:lvlJc w:val="left"/>
    </w:lvl>
    <w:lvl w:ilvl="7" w:tplc="B7B05DB8">
      <w:numFmt w:val="decimal"/>
      <w:lvlText w:val=""/>
      <w:lvlJc w:val="left"/>
    </w:lvl>
    <w:lvl w:ilvl="8" w:tplc="E974B9E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F5020E9E"/>
    <w:lvl w:ilvl="0" w:tplc="08C240EC">
      <w:start w:val="1"/>
      <w:numFmt w:val="bullet"/>
      <w:lvlText w:val="О"/>
      <w:lvlJc w:val="left"/>
    </w:lvl>
    <w:lvl w:ilvl="1" w:tplc="2A3ED6B6">
      <w:numFmt w:val="decimal"/>
      <w:lvlText w:val=""/>
      <w:lvlJc w:val="left"/>
    </w:lvl>
    <w:lvl w:ilvl="2" w:tplc="92A67D94">
      <w:numFmt w:val="decimal"/>
      <w:lvlText w:val=""/>
      <w:lvlJc w:val="left"/>
    </w:lvl>
    <w:lvl w:ilvl="3" w:tplc="2AEE7152">
      <w:numFmt w:val="decimal"/>
      <w:lvlText w:val=""/>
      <w:lvlJc w:val="left"/>
    </w:lvl>
    <w:lvl w:ilvl="4" w:tplc="EB70BBEC">
      <w:numFmt w:val="decimal"/>
      <w:lvlText w:val=""/>
      <w:lvlJc w:val="left"/>
    </w:lvl>
    <w:lvl w:ilvl="5" w:tplc="FF7CE466">
      <w:numFmt w:val="decimal"/>
      <w:lvlText w:val=""/>
      <w:lvlJc w:val="left"/>
    </w:lvl>
    <w:lvl w:ilvl="6" w:tplc="C2326D8A">
      <w:numFmt w:val="decimal"/>
      <w:lvlText w:val=""/>
      <w:lvlJc w:val="left"/>
    </w:lvl>
    <w:lvl w:ilvl="7" w:tplc="D3060440">
      <w:numFmt w:val="decimal"/>
      <w:lvlText w:val=""/>
      <w:lvlJc w:val="left"/>
    </w:lvl>
    <w:lvl w:ilvl="8" w:tplc="710C557C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F2A89BE8"/>
    <w:lvl w:ilvl="0" w:tplc="7F2059EA">
      <w:start w:val="6"/>
      <w:numFmt w:val="decimal"/>
      <w:lvlText w:val="%1."/>
      <w:lvlJc w:val="left"/>
    </w:lvl>
    <w:lvl w:ilvl="1" w:tplc="FF6A2924">
      <w:numFmt w:val="decimal"/>
      <w:lvlText w:val=""/>
      <w:lvlJc w:val="left"/>
    </w:lvl>
    <w:lvl w:ilvl="2" w:tplc="BB6EFD2A">
      <w:numFmt w:val="decimal"/>
      <w:lvlText w:val=""/>
      <w:lvlJc w:val="left"/>
    </w:lvl>
    <w:lvl w:ilvl="3" w:tplc="BE2ADB44">
      <w:numFmt w:val="decimal"/>
      <w:lvlText w:val=""/>
      <w:lvlJc w:val="left"/>
    </w:lvl>
    <w:lvl w:ilvl="4" w:tplc="53B00E72">
      <w:numFmt w:val="decimal"/>
      <w:lvlText w:val=""/>
      <w:lvlJc w:val="left"/>
    </w:lvl>
    <w:lvl w:ilvl="5" w:tplc="A4524C92">
      <w:numFmt w:val="decimal"/>
      <w:lvlText w:val=""/>
      <w:lvlJc w:val="left"/>
    </w:lvl>
    <w:lvl w:ilvl="6" w:tplc="D7B82C5C">
      <w:numFmt w:val="decimal"/>
      <w:lvlText w:val=""/>
      <w:lvlJc w:val="left"/>
    </w:lvl>
    <w:lvl w:ilvl="7" w:tplc="34F64996">
      <w:numFmt w:val="decimal"/>
      <w:lvlText w:val=""/>
      <w:lvlJc w:val="left"/>
    </w:lvl>
    <w:lvl w:ilvl="8" w:tplc="6EFACA0E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7876E00E"/>
    <w:lvl w:ilvl="0" w:tplc="1B7CA3F8">
      <w:start w:val="2"/>
      <w:numFmt w:val="decimal"/>
      <w:lvlText w:val="%1."/>
      <w:lvlJc w:val="left"/>
    </w:lvl>
    <w:lvl w:ilvl="1" w:tplc="E56C1EA8">
      <w:numFmt w:val="decimal"/>
      <w:lvlText w:val=""/>
      <w:lvlJc w:val="left"/>
    </w:lvl>
    <w:lvl w:ilvl="2" w:tplc="5EA07B9C">
      <w:numFmt w:val="decimal"/>
      <w:lvlText w:val=""/>
      <w:lvlJc w:val="left"/>
    </w:lvl>
    <w:lvl w:ilvl="3" w:tplc="AA2CD0A8">
      <w:numFmt w:val="decimal"/>
      <w:lvlText w:val=""/>
      <w:lvlJc w:val="left"/>
    </w:lvl>
    <w:lvl w:ilvl="4" w:tplc="37C03784">
      <w:numFmt w:val="decimal"/>
      <w:lvlText w:val=""/>
      <w:lvlJc w:val="left"/>
    </w:lvl>
    <w:lvl w:ilvl="5" w:tplc="451A6350">
      <w:numFmt w:val="decimal"/>
      <w:lvlText w:val=""/>
      <w:lvlJc w:val="left"/>
    </w:lvl>
    <w:lvl w:ilvl="6" w:tplc="53C65B78">
      <w:numFmt w:val="decimal"/>
      <w:lvlText w:val=""/>
      <w:lvlJc w:val="left"/>
    </w:lvl>
    <w:lvl w:ilvl="7" w:tplc="82765CC8">
      <w:numFmt w:val="decimal"/>
      <w:lvlText w:val=""/>
      <w:lvlJc w:val="left"/>
    </w:lvl>
    <w:lvl w:ilvl="8" w:tplc="FE00E9D4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FD58CD72"/>
    <w:lvl w:ilvl="0" w:tplc="0624F448">
      <w:start w:val="1"/>
      <w:numFmt w:val="bullet"/>
      <w:lvlText w:val="-"/>
      <w:lvlJc w:val="left"/>
    </w:lvl>
    <w:lvl w:ilvl="1" w:tplc="06A67ABE">
      <w:numFmt w:val="decimal"/>
      <w:lvlText w:val=""/>
      <w:lvlJc w:val="left"/>
    </w:lvl>
    <w:lvl w:ilvl="2" w:tplc="51521420">
      <w:numFmt w:val="decimal"/>
      <w:lvlText w:val=""/>
      <w:lvlJc w:val="left"/>
    </w:lvl>
    <w:lvl w:ilvl="3" w:tplc="4DA404C2">
      <w:numFmt w:val="decimal"/>
      <w:lvlText w:val=""/>
      <w:lvlJc w:val="left"/>
    </w:lvl>
    <w:lvl w:ilvl="4" w:tplc="CB643940">
      <w:numFmt w:val="decimal"/>
      <w:lvlText w:val=""/>
      <w:lvlJc w:val="left"/>
    </w:lvl>
    <w:lvl w:ilvl="5" w:tplc="BCA80A84">
      <w:numFmt w:val="decimal"/>
      <w:lvlText w:val=""/>
      <w:lvlJc w:val="left"/>
    </w:lvl>
    <w:lvl w:ilvl="6" w:tplc="A61E639A">
      <w:numFmt w:val="decimal"/>
      <w:lvlText w:val=""/>
      <w:lvlJc w:val="left"/>
    </w:lvl>
    <w:lvl w:ilvl="7" w:tplc="62FCB3A8">
      <w:numFmt w:val="decimal"/>
      <w:lvlText w:val=""/>
      <w:lvlJc w:val="left"/>
    </w:lvl>
    <w:lvl w:ilvl="8" w:tplc="CD68A2FE">
      <w:numFmt w:val="decimal"/>
      <w:lvlText w:val=""/>
      <w:lvlJc w:val="left"/>
    </w:lvl>
  </w:abstractNum>
  <w:abstractNum w:abstractNumId="5" w15:restartNumberingAfterBreak="0">
    <w:nsid w:val="026D3380"/>
    <w:multiLevelType w:val="hybridMultilevel"/>
    <w:tmpl w:val="02F61896"/>
    <w:lvl w:ilvl="0" w:tplc="62E0A51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A5C3C"/>
    <w:multiLevelType w:val="multilevel"/>
    <w:tmpl w:val="235CCE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 w15:restartNumberingAfterBreak="0">
    <w:nsid w:val="38000D50"/>
    <w:multiLevelType w:val="multilevel"/>
    <w:tmpl w:val="DF94E2D8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sz w:val="28"/>
      </w:rPr>
    </w:lvl>
  </w:abstractNum>
  <w:abstractNum w:abstractNumId="8" w15:restartNumberingAfterBreak="0">
    <w:nsid w:val="601D029B"/>
    <w:multiLevelType w:val="hybridMultilevel"/>
    <w:tmpl w:val="6256F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50"/>
    <w:rsid w:val="0013407F"/>
    <w:rsid w:val="00200C8F"/>
    <w:rsid w:val="002829BA"/>
    <w:rsid w:val="002F3859"/>
    <w:rsid w:val="005F45CB"/>
    <w:rsid w:val="00654C11"/>
    <w:rsid w:val="00762983"/>
    <w:rsid w:val="00783616"/>
    <w:rsid w:val="007F0E00"/>
    <w:rsid w:val="00811376"/>
    <w:rsid w:val="00842123"/>
    <w:rsid w:val="00865BEF"/>
    <w:rsid w:val="00903B5A"/>
    <w:rsid w:val="00984370"/>
    <w:rsid w:val="009B6FDB"/>
    <w:rsid w:val="00A437A3"/>
    <w:rsid w:val="00A50865"/>
    <w:rsid w:val="00AD6E24"/>
    <w:rsid w:val="00B1092B"/>
    <w:rsid w:val="00C80117"/>
    <w:rsid w:val="00D17A40"/>
    <w:rsid w:val="00EA73E4"/>
    <w:rsid w:val="00EE3850"/>
    <w:rsid w:val="00F253A3"/>
    <w:rsid w:val="00F8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27846"/>
  <w15:docId w15:val="{641431DA-06A4-4AA2-93F8-58EBF286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37A3"/>
    <w:pPr>
      <w:ind w:left="720"/>
      <w:contextualSpacing/>
    </w:pPr>
  </w:style>
  <w:style w:type="table" w:styleId="a5">
    <w:name w:val="Table Grid"/>
    <w:basedOn w:val="a1"/>
    <w:uiPriority w:val="59"/>
    <w:rsid w:val="0084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F3859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865BEF"/>
  </w:style>
  <w:style w:type="paragraph" w:styleId="a7">
    <w:name w:val="Balloon Text"/>
    <w:basedOn w:val="a"/>
    <w:link w:val="a8"/>
    <w:uiPriority w:val="99"/>
    <w:semiHidden/>
    <w:unhideWhenUsed/>
    <w:rsid w:val="00200C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steli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ellad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4590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Buhgalter</cp:lastModifiedBy>
  <cp:revision>3</cp:revision>
  <cp:lastPrinted>2020-01-31T07:44:00Z</cp:lastPrinted>
  <dcterms:created xsi:type="dcterms:W3CDTF">2020-01-31T15:25:00Z</dcterms:created>
  <dcterms:modified xsi:type="dcterms:W3CDTF">2020-02-05T13:12:00Z</dcterms:modified>
</cp:coreProperties>
</file>